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935356" w14:textId="77777777" w:rsidR="00C40925" w:rsidRPr="00C40925" w:rsidRDefault="00C40925" w:rsidP="00C40925">
      <w:pPr>
        <w:rPr>
          <w:rFonts w:ascii="Calibri" w:hAnsi="Calibri" w:cs="Calibri"/>
          <w:b/>
          <w:bCs/>
        </w:rPr>
      </w:pPr>
      <w:r w:rsidRPr="00C40925">
        <w:rPr>
          <w:rFonts w:ascii="Calibri" w:hAnsi="Calibri" w:cs="Calibri"/>
          <w:b/>
          <w:bCs/>
        </w:rPr>
        <w:t>Anexo 1: Directrices para el Control de Información Documentada en Plataformas Web</w:t>
      </w:r>
    </w:p>
    <w:p w14:paraId="26F0EB81" w14:textId="77777777" w:rsidR="00C40925" w:rsidRPr="00C40925" w:rsidRDefault="00C40925" w:rsidP="00C40925">
      <w:pPr>
        <w:rPr>
          <w:rFonts w:ascii="Calibri" w:hAnsi="Calibri" w:cs="Calibri"/>
        </w:rPr>
      </w:pPr>
      <w:r w:rsidRPr="00C40925">
        <w:rPr>
          <w:rFonts w:ascii="Calibri" w:hAnsi="Calibri" w:cs="Calibri"/>
          <w:b/>
          <w:bCs/>
        </w:rPr>
        <w:t>1. Objeto y Aplicación</w:t>
      </w:r>
    </w:p>
    <w:p w14:paraId="03876CE3" w14:textId="77777777" w:rsidR="00C40925" w:rsidRPr="00C40925" w:rsidRDefault="00C40925" w:rsidP="00C40925">
      <w:pPr>
        <w:rPr>
          <w:rFonts w:ascii="Calibri" w:hAnsi="Calibri" w:cs="Calibri"/>
        </w:rPr>
      </w:pPr>
      <w:r w:rsidRPr="00C40925">
        <w:rPr>
          <w:rFonts w:ascii="Calibri" w:hAnsi="Calibri" w:cs="Calibri"/>
        </w:rPr>
        <w:t>El presente anexo tiene como objeto adaptar las directrices del "Reglamento para la Gestión de la Información Documentada de Nova Telecom Mat2" al contenido publicado en las páginas web oficiales de la compañía y otras plataformas digitales bajo su control (en adelante, "plataformas web").</w:t>
      </w:r>
    </w:p>
    <w:p w14:paraId="7D68FCB4" w14:textId="77777777" w:rsidR="00C40925" w:rsidRPr="00C40925" w:rsidRDefault="00C40925" w:rsidP="00C40925">
      <w:pPr>
        <w:rPr>
          <w:rFonts w:ascii="Calibri" w:hAnsi="Calibri" w:cs="Calibri"/>
        </w:rPr>
      </w:pPr>
      <w:r w:rsidRPr="00C40925">
        <w:rPr>
          <w:rFonts w:ascii="Calibri" w:hAnsi="Calibri" w:cs="Calibri"/>
        </w:rPr>
        <w:t>Su aplicación es obligatoria para todo el personal involucrado en la solicitud, creación, modificación, aprobación y publicación de contenido en dichas plataformas. Se considera "contenido" a cualquier información visible para el usuario, incluyendo, pero no limitándose a: textos, artículos de blog, descripciones de servicios, banners promocionales, imágenes, comunicados de prensa y datos de contacto.</w:t>
      </w:r>
    </w:p>
    <w:p w14:paraId="3FB38718" w14:textId="77777777" w:rsidR="00C40925" w:rsidRPr="00C40925" w:rsidRDefault="00C40925" w:rsidP="00C40925">
      <w:pPr>
        <w:rPr>
          <w:rFonts w:ascii="Calibri" w:hAnsi="Calibri" w:cs="Calibri"/>
        </w:rPr>
      </w:pPr>
      <w:r w:rsidRPr="00C40925">
        <w:rPr>
          <w:rFonts w:ascii="Calibri" w:hAnsi="Calibri" w:cs="Calibri"/>
          <w:b/>
          <w:bCs/>
        </w:rPr>
        <w:t>2. Adaptación de los Requisitos de Creación y Actualización (Cláusula 7.5.2)</w:t>
      </w:r>
    </w:p>
    <w:p w14:paraId="65526761" w14:textId="77777777" w:rsidR="00C40925" w:rsidRPr="00C40925" w:rsidRDefault="00C40925" w:rsidP="00C40925">
      <w:pPr>
        <w:rPr>
          <w:rFonts w:ascii="Calibri" w:hAnsi="Calibri" w:cs="Calibri"/>
        </w:rPr>
      </w:pPr>
      <w:r w:rsidRPr="00C40925">
        <w:rPr>
          <w:rFonts w:ascii="Calibri" w:hAnsi="Calibri" w:cs="Calibri"/>
        </w:rPr>
        <w:t>Para que el contenido de una plataforma web sea considerado información documentada controlada, debe cumplir con los siguientes principios adaptados:</w:t>
      </w:r>
    </w:p>
    <w:tbl>
      <w:tblPr>
        <w:tblW w:w="0" w:type="auto"/>
        <w:tblCellSpacing w:w="1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2021"/>
        <w:gridCol w:w="6807"/>
      </w:tblGrid>
      <w:tr w:rsidR="00C40925" w:rsidRPr="00C40925" w14:paraId="2381AB60" w14:textId="77777777" w:rsidTr="00C40925">
        <w:trPr>
          <w:tblCellSpacing w:w="15" w:type="dxa"/>
        </w:trPr>
        <w:tc>
          <w:tcPr>
            <w:tcW w:w="0" w:type="auto"/>
            <w:tcMar>
              <w:top w:w="90" w:type="dxa"/>
              <w:left w:w="180" w:type="dxa"/>
              <w:bottom w:w="90" w:type="dxa"/>
              <w:right w:w="180" w:type="dxa"/>
            </w:tcMar>
            <w:vAlign w:val="center"/>
            <w:hideMark/>
          </w:tcPr>
          <w:p w14:paraId="2554CEE7" w14:textId="77777777" w:rsidR="00C40925" w:rsidRPr="00C40925" w:rsidRDefault="00C40925" w:rsidP="00C40925">
            <w:pPr>
              <w:rPr>
                <w:rFonts w:ascii="Calibri" w:hAnsi="Calibri" w:cs="Calibri"/>
                <w:b/>
                <w:bCs/>
              </w:rPr>
            </w:pPr>
            <w:r w:rsidRPr="00C40925">
              <w:rPr>
                <w:rFonts w:ascii="Calibri" w:hAnsi="Calibri" w:cs="Calibri"/>
                <w:b/>
                <w:bCs/>
              </w:rPr>
              <w:t>Requisito del Reglamento</w:t>
            </w:r>
          </w:p>
        </w:tc>
        <w:tc>
          <w:tcPr>
            <w:tcW w:w="0" w:type="auto"/>
            <w:tcMar>
              <w:top w:w="90" w:type="dxa"/>
              <w:left w:w="180" w:type="dxa"/>
              <w:bottom w:w="90" w:type="dxa"/>
              <w:right w:w="180" w:type="dxa"/>
            </w:tcMar>
            <w:vAlign w:val="center"/>
            <w:hideMark/>
          </w:tcPr>
          <w:p w14:paraId="41924584" w14:textId="77777777" w:rsidR="00C40925" w:rsidRPr="00C40925" w:rsidRDefault="00C40925" w:rsidP="00C40925">
            <w:pPr>
              <w:rPr>
                <w:rFonts w:ascii="Calibri" w:hAnsi="Calibri" w:cs="Calibri"/>
                <w:b/>
                <w:bCs/>
              </w:rPr>
            </w:pPr>
            <w:r w:rsidRPr="00C40925">
              <w:rPr>
                <w:rFonts w:ascii="Calibri" w:hAnsi="Calibri" w:cs="Calibri"/>
                <w:b/>
                <w:bCs/>
              </w:rPr>
              <w:t>Aplicación en Plataformas Web</w:t>
            </w:r>
          </w:p>
        </w:tc>
      </w:tr>
      <w:tr w:rsidR="00C40925" w:rsidRPr="00C40925" w14:paraId="76324D7D" w14:textId="77777777" w:rsidTr="00C40925">
        <w:trPr>
          <w:tblCellSpacing w:w="15" w:type="dxa"/>
        </w:trPr>
        <w:tc>
          <w:tcPr>
            <w:tcW w:w="0" w:type="auto"/>
            <w:tcMar>
              <w:top w:w="90" w:type="dxa"/>
              <w:left w:w="180" w:type="dxa"/>
              <w:bottom w:w="90" w:type="dxa"/>
              <w:right w:w="180" w:type="dxa"/>
            </w:tcMar>
            <w:vAlign w:val="center"/>
            <w:hideMark/>
          </w:tcPr>
          <w:p w14:paraId="40985439" w14:textId="77777777" w:rsidR="00C40925" w:rsidRPr="00C40925" w:rsidRDefault="00C40925" w:rsidP="00C40925">
            <w:pPr>
              <w:rPr>
                <w:rFonts w:ascii="Calibri" w:hAnsi="Calibri" w:cs="Calibri"/>
              </w:rPr>
            </w:pPr>
            <w:r w:rsidRPr="00C40925">
              <w:rPr>
                <w:rFonts w:ascii="Calibri" w:hAnsi="Calibri" w:cs="Calibri"/>
                <w:b/>
                <w:bCs/>
              </w:rPr>
              <w:t>Identificador Único</w:t>
            </w:r>
          </w:p>
        </w:tc>
        <w:tc>
          <w:tcPr>
            <w:tcW w:w="0" w:type="auto"/>
            <w:tcMar>
              <w:top w:w="90" w:type="dxa"/>
              <w:left w:w="180" w:type="dxa"/>
              <w:bottom w:w="90" w:type="dxa"/>
              <w:right w:w="180" w:type="dxa"/>
            </w:tcMar>
            <w:vAlign w:val="center"/>
            <w:hideMark/>
          </w:tcPr>
          <w:p w14:paraId="2EE3DA16" w14:textId="77777777" w:rsidR="00C40925" w:rsidRPr="00C40925" w:rsidRDefault="00C40925" w:rsidP="00C40925">
            <w:pPr>
              <w:rPr>
                <w:rFonts w:ascii="Calibri" w:hAnsi="Calibri" w:cs="Calibri"/>
              </w:rPr>
            </w:pPr>
            <w:r w:rsidRPr="00C40925">
              <w:rPr>
                <w:rFonts w:ascii="Calibri" w:hAnsi="Calibri" w:cs="Calibri"/>
              </w:rPr>
              <w:t>La </w:t>
            </w:r>
            <w:r w:rsidRPr="00C40925">
              <w:rPr>
                <w:rFonts w:ascii="Calibri" w:hAnsi="Calibri" w:cs="Calibri"/>
                <w:b/>
                <w:bCs/>
              </w:rPr>
              <w:t>URL</w:t>
            </w:r>
            <w:r w:rsidRPr="00C40925">
              <w:rPr>
                <w:rFonts w:ascii="Calibri" w:hAnsi="Calibri" w:cs="Calibri"/>
              </w:rPr>
              <w:t> de la página o sección específica donde se publica el contenido actúa como su identificador único.</w:t>
            </w:r>
          </w:p>
        </w:tc>
      </w:tr>
      <w:tr w:rsidR="00C40925" w:rsidRPr="00C40925" w14:paraId="13331EC9" w14:textId="77777777" w:rsidTr="00C40925">
        <w:trPr>
          <w:tblCellSpacing w:w="15" w:type="dxa"/>
        </w:trPr>
        <w:tc>
          <w:tcPr>
            <w:tcW w:w="0" w:type="auto"/>
            <w:tcMar>
              <w:top w:w="90" w:type="dxa"/>
              <w:left w:w="180" w:type="dxa"/>
              <w:bottom w:w="90" w:type="dxa"/>
              <w:right w:w="180" w:type="dxa"/>
            </w:tcMar>
            <w:vAlign w:val="center"/>
            <w:hideMark/>
          </w:tcPr>
          <w:p w14:paraId="02D3A9E7" w14:textId="77777777" w:rsidR="00C40925" w:rsidRPr="00C40925" w:rsidRDefault="00C40925" w:rsidP="00C40925">
            <w:pPr>
              <w:rPr>
                <w:rFonts w:ascii="Calibri" w:hAnsi="Calibri" w:cs="Calibri"/>
              </w:rPr>
            </w:pPr>
            <w:r w:rsidRPr="00C40925">
              <w:rPr>
                <w:rFonts w:ascii="Calibri" w:hAnsi="Calibri" w:cs="Calibri"/>
                <w:b/>
                <w:bCs/>
              </w:rPr>
              <w:t>Título</w:t>
            </w:r>
          </w:p>
        </w:tc>
        <w:tc>
          <w:tcPr>
            <w:tcW w:w="0" w:type="auto"/>
            <w:tcMar>
              <w:top w:w="90" w:type="dxa"/>
              <w:left w:w="180" w:type="dxa"/>
              <w:bottom w:w="90" w:type="dxa"/>
              <w:right w:w="180" w:type="dxa"/>
            </w:tcMar>
            <w:vAlign w:val="center"/>
            <w:hideMark/>
          </w:tcPr>
          <w:p w14:paraId="0D29AF34" w14:textId="77777777" w:rsidR="00C40925" w:rsidRPr="00C40925" w:rsidRDefault="00C40925" w:rsidP="00C40925">
            <w:pPr>
              <w:rPr>
                <w:rFonts w:ascii="Calibri" w:hAnsi="Calibri" w:cs="Calibri"/>
              </w:rPr>
            </w:pPr>
            <w:r w:rsidRPr="00C40925">
              <w:rPr>
                <w:rFonts w:ascii="Calibri" w:hAnsi="Calibri" w:cs="Calibri"/>
              </w:rPr>
              <w:t>El </w:t>
            </w:r>
            <w:r w:rsidRPr="00C40925">
              <w:rPr>
                <w:rFonts w:ascii="Calibri" w:hAnsi="Calibri" w:cs="Calibri"/>
                <w:b/>
                <w:bCs/>
              </w:rPr>
              <w:t>título de la página (etiqueta &lt;</w:t>
            </w:r>
            <w:proofErr w:type="spellStart"/>
            <w:r w:rsidRPr="00C40925">
              <w:rPr>
                <w:rFonts w:ascii="Calibri" w:hAnsi="Calibri" w:cs="Calibri"/>
                <w:b/>
                <w:bCs/>
              </w:rPr>
              <w:t>title</w:t>
            </w:r>
            <w:proofErr w:type="spellEnd"/>
            <w:r w:rsidRPr="00C40925">
              <w:rPr>
                <w:rFonts w:ascii="Calibri" w:hAnsi="Calibri" w:cs="Calibri"/>
                <w:b/>
                <w:bCs/>
              </w:rPr>
              <w:t>&gt;) y el encabezado principal (etiqueta &lt;h1&gt;)</w:t>
            </w:r>
            <w:r w:rsidRPr="00C40925">
              <w:rPr>
                <w:rFonts w:ascii="Calibri" w:hAnsi="Calibri" w:cs="Calibri"/>
              </w:rPr>
              <w:t> deben ser claros y reflejar el contenido.</w:t>
            </w:r>
          </w:p>
        </w:tc>
      </w:tr>
      <w:tr w:rsidR="00C40925" w:rsidRPr="00C40925" w14:paraId="533CA1E9" w14:textId="77777777" w:rsidTr="00C40925">
        <w:trPr>
          <w:tblCellSpacing w:w="15" w:type="dxa"/>
        </w:trPr>
        <w:tc>
          <w:tcPr>
            <w:tcW w:w="0" w:type="auto"/>
            <w:tcMar>
              <w:top w:w="90" w:type="dxa"/>
              <w:left w:w="180" w:type="dxa"/>
              <w:bottom w:w="90" w:type="dxa"/>
              <w:right w:w="180" w:type="dxa"/>
            </w:tcMar>
            <w:vAlign w:val="center"/>
            <w:hideMark/>
          </w:tcPr>
          <w:p w14:paraId="2B30B4AB" w14:textId="77777777" w:rsidR="00C40925" w:rsidRPr="00C40925" w:rsidRDefault="00C40925" w:rsidP="00C40925">
            <w:pPr>
              <w:rPr>
                <w:rFonts w:ascii="Calibri" w:hAnsi="Calibri" w:cs="Calibri"/>
              </w:rPr>
            </w:pPr>
            <w:r w:rsidRPr="00C40925">
              <w:rPr>
                <w:rFonts w:ascii="Calibri" w:hAnsi="Calibri" w:cs="Calibri"/>
                <w:b/>
                <w:bCs/>
              </w:rPr>
              <w:t>Fecha de Emisión y/o Vigencia</w:t>
            </w:r>
          </w:p>
        </w:tc>
        <w:tc>
          <w:tcPr>
            <w:tcW w:w="0" w:type="auto"/>
            <w:tcMar>
              <w:top w:w="90" w:type="dxa"/>
              <w:left w:w="180" w:type="dxa"/>
              <w:bottom w:w="90" w:type="dxa"/>
              <w:right w:w="180" w:type="dxa"/>
            </w:tcMar>
            <w:vAlign w:val="center"/>
            <w:hideMark/>
          </w:tcPr>
          <w:p w14:paraId="068FBC6F" w14:textId="77777777" w:rsidR="00C40925" w:rsidRPr="00C40925" w:rsidRDefault="00C40925" w:rsidP="00C40925">
            <w:pPr>
              <w:rPr>
                <w:rFonts w:ascii="Calibri" w:hAnsi="Calibri" w:cs="Calibri"/>
              </w:rPr>
            </w:pPr>
            <w:r w:rsidRPr="00C40925">
              <w:rPr>
                <w:rFonts w:ascii="Calibri" w:hAnsi="Calibri" w:cs="Calibri"/>
              </w:rPr>
              <w:t>La </w:t>
            </w:r>
            <w:r w:rsidRPr="00C40925">
              <w:rPr>
                <w:rFonts w:ascii="Calibri" w:hAnsi="Calibri" w:cs="Calibri"/>
                <w:b/>
                <w:bCs/>
              </w:rPr>
              <w:t>fecha de publicación</w:t>
            </w:r>
            <w:r w:rsidRPr="00C40925">
              <w:rPr>
                <w:rFonts w:ascii="Calibri" w:hAnsi="Calibri" w:cs="Calibri"/>
              </w:rPr>
              <w:t> debe ser registrada en el gestor de contenidos (CMS). Para contenido con vigencia limitada (ej. promociones), la fecha de finalización debe estar claramente definida en la solicitud de publicación.</w:t>
            </w:r>
          </w:p>
        </w:tc>
      </w:tr>
      <w:tr w:rsidR="00C40925" w:rsidRPr="00C40925" w14:paraId="11AC94FA" w14:textId="77777777" w:rsidTr="00C40925">
        <w:trPr>
          <w:tblCellSpacing w:w="15" w:type="dxa"/>
        </w:trPr>
        <w:tc>
          <w:tcPr>
            <w:tcW w:w="0" w:type="auto"/>
            <w:tcMar>
              <w:top w:w="90" w:type="dxa"/>
              <w:left w:w="180" w:type="dxa"/>
              <w:bottom w:w="90" w:type="dxa"/>
              <w:right w:w="180" w:type="dxa"/>
            </w:tcMar>
            <w:vAlign w:val="center"/>
            <w:hideMark/>
          </w:tcPr>
          <w:p w14:paraId="581C56F3" w14:textId="77777777" w:rsidR="00C40925" w:rsidRPr="00C40925" w:rsidRDefault="00C40925" w:rsidP="00C40925">
            <w:pPr>
              <w:rPr>
                <w:rFonts w:ascii="Calibri" w:hAnsi="Calibri" w:cs="Calibri"/>
              </w:rPr>
            </w:pPr>
            <w:r w:rsidRPr="00C40925">
              <w:rPr>
                <w:rFonts w:ascii="Calibri" w:hAnsi="Calibri" w:cs="Calibri"/>
                <w:b/>
                <w:bCs/>
              </w:rPr>
              <w:t>Autor/Emisor</w:t>
            </w:r>
          </w:p>
        </w:tc>
        <w:tc>
          <w:tcPr>
            <w:tcW w:w="0" w:type="auto"/>
            <w:tcMar>
              <w:top w:w="90" w:type="dxa"/>
              <w:left w:w="180" w:type="dxa"/>
              <w:bottom w:w="90" w:type="dxa"/>
              <w:right w:w="180" w:type="dxa"/>
            </w:tcMar>
            <w:vAlign w:val="center"/>
            <w:hideMark/>
          </w:tcPr>
          <w:p w14:paraId="52408EA1" w14:textId="77777777" w:rsidR="00C40925" w:rsidRPr="00C40925" w:rsidRDefault="00C40925" w:rsidP="00C40925">
            <w:pPr>
              <w:rPr>
                <w:rFonts w:ascii="Calibri" w:hAnsi="Calibri" w:cs="Calibri"/>
              </w:rPr>
            </w:pPr>
            <w:r w:rsidRPr="00C40925">
              <w:rPr>
                <w:rFonts w:ascii="Calibri" w:hAnsi="Calibri" w:cs="Calibri"/>
              </w:rPr>
              <w:t>El </w:t>
            </w:r>
            <w:r w:rsidRPr="00C40925">
              <w:rPr>
                <w:rFonts w:ascii="Calibri" w:hAnsi="Calibri" w:cs="Calibri"/>
                <w:b/>
                <w:bCs/>
              </w:rPr>
              <w:t>área o persona solicitante</w:t>
            </w:r>
            <w:r w:rsidRPr="00C40925">
              <w:rPr>
                <w:rFonts w:ascii="Calibri" w:hAnsi="Calibri" w:cs="Calibri"/>
              </w:rPr>
              <w:t> del contenido debe quedar registrada. El gestor de contenidos (CMS) debe, en lo posible, registrar al usuario que crea o modifica el borrador.</w:t>
            </w:r>
          </w:p>
        </w:tc>
      </w:tr>
      <w:tr w:rsidR="00C40925" w:rsidRPr="00C40925" w14:paraId="310519D0" w14:textId="77777777" w:rsidTr="00C40925">
        <w:trPr>
          <w:tblCellSpacing w:w="15" w:type="dxa"/>
        </w:trPr>
        <w:tc>
          <w:tcPr>
            <w:tcW w:w="0" w:type="auto"/>
            <w:tcMar>
              <w:top w:w="90" w:type="dxa"/>
              <w:left w:w="180" w:type="dxa"/>
              <w:bottom w:w="90" w:type="dxa"/>
              <w:right w:w="180" w:type="dxa"/>
            </w:tcMar>
            <w:vAlign w:val="center"/>
            <w:hideMark/>
          </w:tcPr>
          <w:p w14:paraId="24DBF02C" w14:textId="77777777" w:rsidR="00C40925" w:rsidRPr="00C40925" w:rsidRDefault="00C40925" w:rsidP="00C40925">
            <w:pPr>
              <w:rPr>
                <w:rFonts w:ascii="Calibri" w:hAnsi="Calibri" w:cs="Calibri"/>
              </w:rPr>
            </w:pPr>
            <w:r w:rsidRPr="00C40925">
              <w:rPr>
                <w:rFonts w:ascii="Calibri" w:hAnsi="Calibri" w:cs="Calibri"/>
                <w:b/>
                <w:bCs/>
              </w:rPr>
              <w:lastRenderedPageBreak/>
              <w:t>Revisado y Aprobado por</w:t>
            </w:r>
          </w:p>
        </w:tc>
        <w:tc>
          <w:tcPr>
            <w:tcW w:w="0" w:type="auto"/>
            <w:tcMar>
              <w:top w:w="90" w:type="dxa"/>
              <w:left w:w="180" w:type="dxa"/>
              <w:bottom w:w="90" w:type="dxa"/>
              <w:right w:w="180" w:type="dxa"/>
            </w:tcMar>
            <w:vAlign w:val="center"/>
            <w:hideMark/>
          </w:tcPr>
          <w:p w14:paraId="2499880D" w14:textId="77777777" w:rsidR="00C40925" w:rsidRPr="00C40925" w:rsidRDefault="00C40925" w:rsidP="00C40925">
            <w:pPr>
              <w:rPr>
                <w:rFonts w:ascii="Calibri" w:hAnsi="Calibri" w:cs="Calibri"/>
              </w:rPr>
            </w:pPr>
            <w:r w:rsidRPr="00C40925">
              <w:rPr>
                <w:rFonts w:ascii="Calibri" w:hAnsi="Calibri" w:cs="Calibri"/>
                <w:b/>
                <w:bCs/>
              </w:rPr>
              <w:t>La aprobación no es una firma en el documento, sino una evidencia conservada.</w:t>
            </w:r>
            <w:r w:rsidRPr="00C40925">
              <w:rPr>
                <w:rFonts w:ascii="Calibri" w:hAnsi="Calibri" w:cs="Calibri"/>
              </w:rPr>
              <w:t> Antes de que cualquier contenido sea publicado, debe existir un registro formal de su aprobación. Esta evidencia puede ser: &lt;</w:t>
            </w:r>
            <w:proofErr w:type="spellStart"/>
            <w:r w:rsidRPr="00C40925">
              <w:rPr>
                <w:rFonts w:ascii="Calibri" w:hAnsi="Calibri" w:cs="Calibri"/>
              </w:rPr>
              <w:t>br</w:t>
            </w:r>
            <w:proofErr w:type="spellEnd"/>
            <w:r w:rsidRPr="00C40925">
              <w:rPr>
                <w:rFonts w:ascii="Calibri" w:hAnsi="Calibri" w:cs="Calibri"/>
              </w:rPr>
              <w:t>&gt; • Un correo electrónico de confirmación del aprobador. &lt;</w:t>
            </w:r>
            <w:proofErr w:type="spellStart"/>
            <w:r w:rsidRPr="00C40925">
              <w:rPr>
                <w:rFonts w:ascii="Calibri" w:hAnsi="Calibri" w:cs="Calibri"/>
              </w:rPr>
              <w:t>br</w:t>
            </w:r>
            <w:proofErr w:type="spellEnd"/>
            <w:r w:rsidRPr="00C40925">
              <w:rPr>
                <w:rFonts w:ascii="Calibri" w:hAnsi="Calibri" w:cs="Calibri"/>
              </w:rPr>
              <w:t>&gt; • El estado "Aprobado" en un sistema de tickets o gestor de proyectos. &lt;</w:t>
            </w:r>
            <w:proofErr w:type="spellStart"/>
            <w:r w:rsidRPr="00C40925">
              <w:rPr>
                <w:rFonts w:ascii="Calibri" w:hAnsi="Calibri" w:cs="Calibri"/>
              </w:rPr>
              <w:t>br</w:t>
            </w:r>
            <w:proofErr w:type="spellEnd"/>
            <w:r w:rsidRPr="00C40925">
              <w:rPr>
                <w:rFonts w:ascii="Calibri" w:hAnsi="Calibri" w:cs="Calibri"/>
              </w:rPr>
              <w:t>&gt; • La aprobación a través de un flujo de trabajo (</w:t>
            </w:r>
            <w:proofErr w:type="spellStart"/>
            <w:r w:rsidRPr="00C40925">
              <w:rPr>
                <w:rFonts w:ascii="Calibri" w:hAnsi="Calibri" w:cs="Calibri"/>
              </w:rPr>
              <w:t>workflow</w:t>
            </w:r>
            <w:proofErr w:type="spellEnd"/>
            <w:r w:rsidRPr="00C40925">
              <w:rPr>
                <w:rFonts w:ascii="Calibri" w:hAnsi="Calibri" w:cs="Calibri"/>
              </w:rPr>
              <w:t>) dentro del propio CMS. &lt;</w:t>
            </w:r>
            <w:proofErr w:type="spellStart"/>
            <w:r w:rsidRPr="00C40925">
              <w:rPr>
                <w:rFonts w:ascii="Calibri" w:hAnsi="Calibri" w:cs="Calibri"/>
              </w:rPr>
              <w:t>br</w:t>
            </w:r>
            <w:proofErr w:type="spellEnd"/>
            <w:r w:rsidRPr="00C40925">
              <w:rPr>
                <w:rFonts w:ascii="Calibri" w:hAnsi="Calibri" w:cs="Calibri"/>
              </w:rPr>
              <w:t>&gt; </w:t>
            </w:r>
            <w:r w:rsidRPr="00C40925">
              <w:rPr>
                <w:rFonts w:ascii="Calibri" w:hAnsi="Calibri" w:cs="Calibri"/>
                <w:b/>
                <w:bCs/>
              </w:rPr>
              <w:t>Este registro debe ser conservado</w:t>
            </w:r>
            <w:r w:rsidRPr="00C40925">
              <w:rPr>
                <w:rFonts w:ascii="Calibri" w:hAnsi="Calibri" w:cs="Calibri"/>
              </w:rPr>
              <w:t> como evidencia de la revisión y aprobación.</w:t>
            </w:r>
          </w:p>
        </w:tc>
      </w:tr>
    </w:tbl>
    <w:p w14:paraId="2BBC1828" w14:textId="77777777" w:rsidR="00C40925" w:rsidRPr="00C40925" w:rsidRDefault="00C40925" w:rsidP="00C40925">
      <w:pPr>
        <w:rPr>
          <w:rFonts w:ascii="Calibri" w:hAnsi="Calibri" w:cs="Calibri"/>
        </w:rPr>
      </w:pPr>
      <w:r w:rsidRPr="00C40925">
        <w:rPr>
          <w:rFonts w:ascii="Calibri" w:hAnsi="Calibri" w:cs="Calibri"/>
          <w:b/>
          <w:bCs/>
        </w:rPr>
        <w:t>3. Adaptación de los Requisitos de Control (Cláusula 7.5.3)</w:t>
      </w:r>
    </w:p>
    <w:tbl>
      <w:tblPr>
        <w:tblW w:w="0" w:type="auto"/>
        <w:tblCellSpacing w:w="1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2146"/>
        <w:gridCol w:w="6682"/>
      </w:tblGrid>
      <w:tr w:rsidR="00C40925" w:rsidRPr="00C40925" w14:paraId="596DD187" w14:textId="77777777" w:rsidTr="00C40925">
        <w:trPr>
          <w:tblCellSpacing w:w="15" w:type="dxa"/>
        </w:trPr>
        <w:tc>
          <w:tcPr>
            <w:tcW w:w="0" w:type="auto"/>
            <w:tcMar>
              <w:top w:w="90" w:type="dxa"/>
              <w:left w:w="180" w:type="dxa"/>
              <w:bottom w:w="90" w:type="dxa"/>
              <w:right w:w="180" w:type="dxa"/>
            </w:tcMar>
            <w:vAlign w:val="center"/>
            <w:hideMark/>
          </w:tcPr>
          <w:p w14:paraId="69F776F8" w14:textId="77777777" w:rsidR="00C40925" w:rsidRPr="00C40925" w:rsidRDefault="00C40925" w:rsidP="00C40925">
            <w:pPr>
              <w:rPr>
                <w:rFonts w:ascii="Calibri" w:hAnsi="Calibri" w:cs="Calibri"/>
                <w:b/>
                <w:bCs/>
              </w:rPr>
            </w:pPr>
            <w:r w:rsidRPr="00C40925">
              <w:rPr>
                <w:rFonts w:ascii="Calibri" w:hAnsi="Calibri" w:cs="Calibri"/>
                <w:b/>
                <w:bCs/>
              </w:rPr>
              <w:t>Requisito de Control</w:t>
            </w:r>
          </w:p>
        </w:tc>
        <w:tc>
          <w:tcPr>
            <w:tcW w:w="0" w:type="auto"/>
            <w:tcMar>
              <w:top w:w="90" w:type="dxa"/>
              <w:left w:w="180" w:type="dxa"/>
              <w:bottom w:w="90" w:type="dxa"/>
              <w:right w:w="180" w:type="dxa"/>
            </w:tcMar>
            <w:vAlign w:val="center"/>
            <w:hideMark/>
          </w:tcPr>
          <w:p w14:paraId="559BEA06" w14:textId="77777777" w:rsidR="00C40925" w:rsidRPr="00C40925" w:rsidRDefault="00C40925" w:rsidP="00C40925">
            <w:pPr>
              <w:rPr>
                <w:rFonts w:ascii="Calibri" w:hAnsi="Calibri" w:cs="Calibri"/>
                <w:b/>
                <w:bCs/>
              </w:rPr>
            </w:pPr>
            <w:r w:rsidRPr="00C40925">
              <w:rPr>
                <w:rFonts w:ascii="Calibri" w:hAnsi="Calibri" w:cs="Calibri"/>
                <w:b/>
                <w:bCs/>
              </w:rPr>
              <w:t>Aplicación en Plataformas Web</w:t>
            </w:r>
          </w:p>
        </w:tc>
      </w:tr>
      <w:tr w:rsidR="00C40925" w:rsidRPr="00C40925" w14:paraId="25B9C7AC" w14:textId="77777777" w:rsidTr="00C40925">
        <w:trPr>
          <w:tblCellSpacing w:w="15" w:type="dxa"/>
        </w:trPr>
        <w:tc>
          <w:tcPr>
            <w:tcW w:w="0" w:type="auto"/>
            <w:tcMar>
              <w:top w:w="90" w:type="dxa"/>
              <w:left w:w="180" w:type="dxa"/>
              <w:bottom w:w="90" w:type="dxa"/>
              <w:right w:w="180" w:type="dxa"/>
            </w:tcMar>
            <w:vAlign w:val="center"/>
            <w:hideMark/>
          </w:tcPr>
          <w:p w14:paraId="650C10B7" w14:textId="77777777" w:rsidR="00C40925" w:rsidRPr="00C40925" w:rsidRDefault="00C40925" w:rsidP="00C40925">
            <w:pPr>
              <w:rPr>
                <w:rFonts w:ascii="Calibri" w:hAnsi="Calibri" w:cs="Calibri"/>
              </w:rPr>
            </w:pPr>
            <w:r w:rsidRPr="00C40925">
              <w:rPr>
                <w:rFonts w:ascii="Calibri" w:hAnsi="Calibri" w:cs="Calibri"/>
                <w:b/>
                <w:bCs/>
              </w:rPr>
              <w:t>Disponibilidad y Distribución</w:t>
            </w:r>
          </w:p>
        </w:tc>
        <w:tc>
          <w:tcPr>
            <w:tcW w:w="0" w:type="auto"/>
            <w:tcMar>
              <w:top w:w="90" w:type="dxa"/>
              <w:left w:w="180" w:type="dxa"/>
              <w:bottom w:w="90" w:type="dxa"/>
              <w:right w:w="180" w:type="dxa"/>
            </w:tcMar>
            <w:vAlign w:val="center"/>
            <w:hideMark/>
          </w:tcPr>
          <w:p w14:paraId="1AEA332B" w14:textId="77777777" w:rsidR="00C40925" w:rsidRPr="00C40925" w:rsidRDefault="00C40925" w:rsidP="00C40925">
            <w:pPr>
              <w:rPr>
                <w:rFonts w:ascii="Calibri" w:hAnsi="Calibri" w:cs="Calibri"/>
              </w:rPr>
            </w:pPr>
            <w:r w:rsidRPr="00C40925">
              <w:rPr>
                <w:rFonts w:ascii="Calibri" w:hAnsi="Calibri" w:cs="Calibri"/>
              </w:rPr>
              <w:t>El acto de </w:t>
            </w:r>
            <w:r w:rsidRPr="00C40925">
              <w:rPr>
                <w:rFonts w:ascii="Calibri" w:hAnsi="Calibri" w:cs="Calibri"/>
                <w:b/>
                <w:bCs/>
              </w:rPr>
              <w:t>"publicar"</w:t>
            </w:r>
            <w:r w:rsidRPr="00C40925">
              <w:rPr>
                <w:rFonts w:ascii="Calibri" w:hAnsi="Calibri" w:cs="Calibri"/>
              </w:rPr>
              <w:t> el contenido en la plataforma web lo hace disponible. Se debe asegurar que solo el contenido aprobado y vigente esté publicado y accesible al público objetivo.</w:t>
            </w:r>
          </w:p>
        </w:tc>
      </w:tr>
      <w:tr w:rsidR="00C40925" w:rsidRPr="00C40925" w14:paraId="638F6AB4" w14:textId="77777777" w:rsidTr="00C40925">
        <w:trPr>
          <w:tblCellSpacing w:w="15" w:type="dxa"/>
        </w:trPr>
        <w:tc>
          <w:tcPr>
            <w:tcW w:w="0" w:type="auto"/>
            <w:tcMar>
              <w:top w:w="90" w:type="dxa"/>
              <w:left w:w="180" w:type="dxa"/>
              <w:bottom w:w="90" w:type="dxa"/>
              <w:right w:w="180" w:type="dxa"/>
            </w:tcMar>
            <w:vAlign w:val="center"/>
            <w:hideMark/>
          </w:tcPr>
          <w:p w14:paraId="632DDD29" w14:textId="77777777" w:rsidR="00C40925" w:rsidRPr="00C40925" w:rsidRDefault="00C40925" w:rsidP="00C40925">
            <w:pPr>
              <w:rPr>
                <w:rFonts w:ascii="Calibri" w:hAnsi="Calibri" w:cs="Calibri"/>
              </w:rPr>
            </w:pPr>
            <w:r w:rsidRPr="00C40925">
              <w:rPr>
                <w:rFonts w:ascii="Calibri" w:hAnsi="Calibri" w:cs="Calibri"/>
                <w:b/>
                <w:bCs/>
              </w:rPr>
              <w:t>Control de Cambios y Versiones</w:t>
            </w:r>
          </w:p>
        </w:tc>
        <w:tc>
          <w:tcPr>
            <w:tcW w:w="0" w:type="auto"/>
            <w:tcMar>
              <w:top w:w="90" w:type="dxa"/>
              <w:left w:w="180" w:type="dxa"/>
              <w:bottom w:w="90" w:type="dxa"/>
              <w:right w:w="180" w:type="dxa"/>
            </w:tcMar>
            <w:vAlign w:val="center"/>
            <w:hideMark/>
          </w:tcPr>
          <w:p w14:paraId="718A5944" w14:textId="77777777" w:rsidR="00C40925" w:rsidRPr="00C40925" w:rsidRDefault="00C40925" w:rsidP="00C40925">
            <w:pPr>
              <w:rPr>
                <w:rFonts w:ascii="Calibri" w:hAnsi="Calibri" w:cs="Calibri"/>
              </w:rPr>
            </w:pPr>
            <w:r w:rsidRPr="00C40925">
              <w:rPr>
                <w:rFonts w:ascii="Calibri" w:hAnsi="Calibri" w:cs="Calibri"/>
              </w:rPr>
              <w:t>El </w:t>
            </w:r>
            <w:r w:rsidRPr="00C40925">
              <w:rPr>
                <w:rFonts w:ascii="Calibri" w:hAnsi="Calibri" w:cs="Calibri"/>
                <w:b/>
                <w:bCs/>
              </w:rPr>
              <w:t>historial de revisiones del gestor de contenidos (CMS)</w:t>
            </w:r>
            <w:r w:rsidRPr="00C40925">
              <w:rPr>
                <w:rFonts w:ascii="Calibri" w:hAnsi="Calibri" w:cs="Calibri"/>
              </w:rPr>
              <w:t> es la herramienta principal para el control de versiones. Debe permitir visualizar los cambios realizados, quién los hizo y cuándo. Si el CMS no dispone de esta función, se deberá mantener un registro manual de los cambios significativos.</w:t>
            </w:r>
          </w:p>
        </w:tc>
      </w:tr>
      <w:tr w:rsidR="00C40925" w:rsidRPr="00C40925" w14:paraId="799A5F86" w14:textId="77777777" w:rsidTr="00C40925">
        <w:trPr>
          <w:tblCellSpacing w:w="15" w:type="dxa"/>
        </w:trPr>
        <w:tc>
          <w:tcPr>
            <w:tcW w:w="0" w:type="auto"/>
            <w:tcMar>
              <w:top w:w="90" w:type="dxa"/>
              <w:left w:w="180" w:type="dxa"/>
              <w:bottom w:w="90" w:type="dxa"/>
              <w:right w:w="180" w:type="dxa"/>
            </w:tcMar>
            <w:vAlign w:val="center"/>
            <w:hideMark/>
          </w:tcPr>
          <w:p w14:paraId="0FFD75E7" w14:textId="77777777" w:rsidR="00C40925" w:rsidRPr="00C40925" w:rsidRDefault="00C40925" w:rsidP="00C40925">
            <w:pPr>
              <w:rPr>
                <w:rFonts w:ascii="Calibri" w:hAnsi="Calibri" w:cs="Calibri"/>
              </w:rPr>
            </w:pPr>
            <w:r w:rsidRPr="00C40925">
              <w:rPr>
                <w:rFonts w:ascii="Calibri" w:hAnsi="Calibri" w:cs="Calibri"/>
                <w:b/>
                <w:bCs/>
              </w:rPr>
              <w:t>Gestión de Contenido Obsoleto</w:t>
            </w:r>
          </w:p>
        </w:tc>
        <w:tc>
          <w:tcPr>
            <w:tcW w:w="0" w:type="auto"/>
            <w:tcMar>
              <w:top w:w="90" w:type="dxa"/>
              <w:left w:w="180" w:type="dxa"/>
              <w:bottom w:w="90" w:type="dxa"/>
              <w:right w:w="180" w:type="dxa"/>
            </w:tcMar>
            <w:vAlign w:val="center"/>
            <w:hideMark/>
          </w:tcPr>
          <w:p w14:paraId="09A0D1B9" w14:textId="77777777" w:rsidR="00C40925" w:rsidRPr="00C40925" w:rsidRDefault="00C40925" w:rsidP="00C40925">
            <w:pPr>
              <w:rPr>
                <w:rFonts w:ascii="Calibri" w:hAnsi="Calibri" w:cs="Calibri"/>
              </w:rPr>
            </w:pPr>
            <w:r w:rsidRPr="00C40925">
              <w:rPr>
                <w:rFonts w:ascii="Calibri" w:hAnsi="Calibri" w:cs="Calibri"/>
              </w:rPr>
              <w:t>El contenido que ha perdido su vigencia (ej. una oferta terminada, un servicio descontinuado) debe ser </w:t>
            </w:r>
            <w:r w:rsidRPr="00C40925">
              <w:rPr>
                <w:rFonts w:ascii="Calibri" w:hAnsi="Calibri" w:cs="Calibri"/>
                <w:b/>
                <w:bCs/>
              </w:rPr>
              <w:t>retirado, despublicado o archivado</w:t>
            </w:r>
            <w:r w:rsidRPr="00C40925">
              <w:rPr>
                <w:rFonts w:ascii="Calibri" w:hAnsi="Calibri" w:cs="Calibri"/>
              </w:rPr>
              <w:t> de manera oportuna. El responsable del área emisora del contenido es también responsable de solicitar su baja.</w:t>
            </w:r>
          </w:p>
        </w:tc>
      </w:tr>
      <w:tr w:rsidR="00C40925" w:rsidRPr="00C40925" w14:paraId="6CBF23D5" w14:textId="77777777" w:rsidTr="00C40925">
        <w:trPr>
          <w:tblCellSpacing w:w="15" w:type="dxa"/>
        </w:trPr>
        <w:tc>
          <w:tcPr>
            <w:tcW w:w="0" w:type="auto"/>
            <w:tcMar>
              <w:top w:w="90" w:type="dxa"/>
              <w:left w:w="180" w:type="dxa"/>
              <w:bottom w:w="90" w:type="dxa"/>
              <w:right w:w="180" w:type="dxa"/>
            </w:tcMar>
            <w:vAlign w:val="center"/>
            <w:hideMark/>
          </w:tcPr>
          <w:p w14:paraId="324F9629" w14:textId="77777777" w:rsidR="00C40925" w:rsidRPr="00C40925" w:rsidRDefault="00C40925" w:rsidP="00C40925">
            <w:pPr>
              <w:rPr>
                <w:rFonts w:ascii="Calibri" w:hAnsi="Calibri" w:cs="Calibri"/>
              </w:rPr>
            </w:pPr>
            <w:r w:rsidRPr="00C40925">
              <w:rPr>
                <w:rFonts w:ascii="Calibri" w:hAnsi="Calibri" w:cs="Calibri"/>
                <w:b/>
                <w:bCs/>
              </w:rPr>
              <w:t>Protección y Acceso</w:t>
            </w:r>
          </w:p>
        </w:tc>
        <w:tc>
          <w:tcPr>
            <w:tcW w:w="0" w:type="auto"/>
            <w:tcMar>
              <w:top w:w="90" w:type="dxa"/>
              <w:left w:w="180" w:type="dxa"/>
              <w:bottom w:w="90" w:type="dxa"/>
              <w:right w:w="180" w:type="dxa"/>
            </w:tcMar>
            <w:vAlign w:val="center"/>
            <w:hideMark/>
          </w:tcPr>
          <w:p w14:paraId="5C26ACA6" w14:textId="77777777" w:rsidR="00C40925" w:rsidRDefault="00C40925" w:rsidP="00C40925">
            <w:pPr>
              <w:rPr>
                <w:rFonts w:ascii="Calibri" w:hAnsi="Calibri" w:cs="Calibri"/>
              </w:rPr>
            </w:pPr>
            <w:r w:rsidRPr="00C40925">
              <w:rPr>
                <w:rFonts w:ascii="Calibri" w:hAnsi="Calibri" w:cs="Calibri"/>
              </w:rPr>
              <w:t>El acceso al gestor de contenidos (CMS) estará restringido mediante </w:t>
            </w:r>
            <w:r w:rsidRPr="00C40925">
              <w:rPr>
                <w:rFonts w:ascii="Calibri" w:hAnsi="Calibri" w:cs="Calibri"/>
                <w:b/>
                <w:bCs/>
              </w:rPr>
              <w:t>usuarios y contraseñas</w:t>
            </w:r>
            <w:r w:rsidRPr="00C40925">
              <w:rPr>
                <w:rFonts w:ascii="Calibri" w:hAnsi="Calibri" w:cs="Calibri"/>
              </w:rPr>
              <w:t>. Se definirán perfiles con distintos niveles de permiso (ej. editor, publicador, administrador) para asegurar que solo el personal autorizado pueda modificar o publicar contenido.</w:t>
            </w:r>
          </w:p>
          <w:p w14:paraId="32406DC0" w14:textId="77777777" w:rsidR="00C40925" w:rsidRPr="00C40925" w:rsidRDefault="00C40925" w:rsidP="00C40925">
            <w:pPr>
              <w:rPr>
                <w:rFonts w:ascii="Calibri" w:hAnsi="Calibri" w:cs="Calibri"/>
              </w:rPr>
            </w:pPr>
          </w:p>
        </w:tc>
      </w:tr>
    </w:tbl>
    <w:p w14:paraId="7BCE8E59" w14:textId="77777777" w:rsidR="00C40925" w:rsidRPr="00C40925" w:rsidRDefault="00C40925" w:rsidP="00C40925">
      <w:pPr>
        <w:rPr>
          <w:rFonts w:ascii="Calibri" w:hAnsi="Calibri" w:cs="Calibri"/>
        </w:rPr>
      </w:pPr>
      <w:r w:rsidRPr="00C40925">
        <w:rPr>
          <w:rFonts w:ascii="Calibri" w:hAnsi="Calibri" w:cs="Calibri"/>
          <w:b/>
          <w:bCs/>
        </w:rPr>
        <w:lastRenderedPageBreak/>
        <w:t>4. Flujo de Proceso para la Gestión de Contenido Web</w:t>
      </w:r>
    </w:p>
    <w:p w14:paraId="3E37E2CB" w14:textId="77777777" w:rsidR="00C40925" w:rsidRPr="00C40925" w:rsidRDefault="00C40925" w:rsidP="00C40925">
      <w:pPr>
        <w:rPr>
          <w:rFonts w:ascii="Calibri" w:hAnsi="Calibri" w:cs="Calibri"/>
        </w:rPr>
      </w:pPr>
      <w:r w:rsidRPr="00C40925">
        <w:rPr>
          <w:rFonts w:ascii="Calibri" w:hAnsi="Calibri" w:cs="Calibri"/>
        </w:rPr>
        <w:t>Para asegurar el cumplimiento de estas directrices, se establece el siguiente flujo de trabajo general:</w:t>
      </w:r>
    </w:p>
    <w:p w14:paraId="01046655" w14:textId="77777777" w:rsidR="00C40925" w:rsidRPr="00C40925" w:rsidRDefault="00C40925" w:rsidP="00C40925">
      <w:pPr>
        <w:numPr>
          <w:ilvl w:val="0"/>
          <w:numId w:val="1"/>
        </w:numPr>
        <w:rPr>
          <w:rFonts w:ascii="Calibri" w:hAnsi="Calibri" w:cs="Calibri"/>
        </w:rPr>
      </w:pPr>
      <w:r w:rsidRPr="00C40925">
        <w:rPr>
          <w:rFonts w:ascii="Calibri" w:hAnsi="Calibri" w:cs="Calibri"/>
          <w:b/>
          <w:bCs/>
        </w:rPr>
        <w:t>Solicitud:</w:t>
      </w:r>
      <w:r w:rsidRPr="00C40925">
        <w:rPr>
          <w:rFonts w:ascii="Calibri" w:hAnsi="Calibri" w:cs="Calibri"/>
        </w:rPr>
        <w:t> El área interesada solicita la creación o modificación de contenido a través del canal definido (ej. sistema de tickets, formulario).</w:t>
      </w:r>
    </w:p>
    <w:p w14:paraId="20D68387" w14:textId="77777777" w:rsidR="00C40925" w:rsidRPr="00C40925" w:rsidRDefault="00C40925" w:rsidP="00C40925">
      <w:pPr>
        <w:numPr>
          <w:ilvl w:val="0"/>
          <w:numId w:val="1"/>
        </w:numPr>
        <w:rPr>
          <w:rFonts w:ascii="Calibri" w:hAnsi="Calibri" w:cs="Calibri"/>
        </w:rPr>
      </w:pPr>
      <w:r w:rsidRPr="00C40925">
        <w:rPr>
          <w:rFonts w:ascii="Calibri" w:hAnsi="Calibri" w:cs="Calibri"/>
          <w:b/>
          <w:bCs/>
        </w:rPr>
        <w:t>Creación:</w:t>
      </w:r>
      <w:r w:rsidRPr="00C40925">
        <w:rPr>
          <w:rFonts w:ascii="Calibri" w:hAnsi="Calibri" w:cs="Calibri"/>
        </w:rPr>
        <w:t> El equipo responsable (ej. Comunicaciones, Marketing) elabora un borrador del contenido en el CMS o en un documento de trabajo.</w:t>
      </w:r>
    </w:p>
    <w:p w14:paraId="608091CE" w14:textId="77777777" w:rsidR="00C40925" w:rsidRPr="00C40925" w:rsidRDefault="00C40925" w:rsidP="00C40925">
      <w:pPr>
        <w:numPr>
          <w:ilvl w:val="0"/>
          <w:numId w:val="1"/>
        </w:numPr>
        <w:rPr>
          <w:rFonts w:ascii="Calibri" w:hAnsi="Calibri" w:cs="Calibri"/>
        </w:rPr>
      </w:pPr>
      <w:r w:rsidRPr="00C40925">
        <w:rPr>
          <w:rFonts w:ascii="Calibri" w:hAnsi="Calibri" w:cs="Calibri"/>
          <w:b/>
          <w:bCs/>
        </w:rPr>
        <w:t>Revisión:</w:t>
      </w:r>
      <w:r w:rsidRPr="00C40925">
        <w:rPr>
          <w:rFonts w:ascii="Calibri" w:hAnsi="Calibri" w:cs="Calibri"/>
        </w:rPr>
        <w:t> El borrador es revisado por las partes interesadas pertinentes (ej. Área legal, Área técnica, Gerencia).</w:t>
      </w:r>
    </w:p>
    <w:p w14:paraId="3F668748" w14:textId="77777777" w:rsidR="00C40925" w:rsidRPr="00C40925" w:rsidRDefault="00C40925" w:rsidP="00C40925">
      <w:pPr>
        <w:numPr>
          <w:ilvl w:val="0"/>
          <w:numId w:val="1"/>
        </w:numPr>
        <w:rPr>
          <w:rFonts w:ascii="Calibri" w:hAnsi="Calibri" w:cs="Calibri"/>
        </w:rPr>
      </w:pPr>
      <w:r w:rsidRPr="00C40925">
        <w:rPr>
          <w:rFonts w:ascii="Calibri" w:hAnsi="Calibri" w:cs="Calibri"/>
          <w:b/>
          <w:bCs/>
        </w:rPr>
        <w:t>Aprobación del SGC:</w:t>
      </w:r>
      <w:r w:rsidRPr="00C40925">
        <w:rPr>
          <w:rFonts w:ascii="Calibri" w:hAnsi="Calibri" w:cs="Calibri"/>
        </w:rPr>
        <w:t> El borrador final, junto con la evidencia de revisión de las otras áreas, se presenta al responsable del SGC para su aprobación final, quien valida el cumplimiento de las directrices de este reglamento.</w:t>
      </w:r>
    </w:p>
    <w:p w14:paraId="5B60A57A" w14:textId="77777777" w:rsidR="00C40925" w:rsidRPr="00C40925" w:rsidRDefault="00C40925" w:rsidP="00C40925">
      <w:pPr>
        <w:numPr>
          <w:ilvl w:val="0"/>
          <w:numId w:val="1"/>
        </w:numPr>
        <w:rPr>
          <w:rFonts w:ascii="Calibri" w:hAnsi="Calibri" w:cs="Calibri"/>
        </w:rPr>
      </w:pPr>
      <w:r w:rsidRPr="00C40925">
        <w:rPr>
          <w:rFonts w:ascii="Calibri" w:hAnsi="Calibri" w:cs="Calibri"/>
          <w:b/>
          <w:bCs/>
        </w:rPr>
        <w:t>Publicación:</w:t>
      </w:r>
      <w:r w:rsidRPr="00C40925">
        <w:rPr>
          <w:rFonts w:ascii="Calibri" w:hAnsi="Calibri" w:cs="Calibri"/>
        </w:rPr>
        <w:t> Una vez obtenida la aprobación final, el personal autorizado publica el contenido en la plataforma web.</w:t>
      </w:r>
    </w:p>
    <w:p w14:paraId="25B92EBC" w14:textId="77777777" w:rsidR="00C40925" w:rsidRPr="00C40925" w:rsidRDefault="00C40925" w:rsidP="00C40925">
      <w:pPr>
        <w:numPr>
          <w:ilvl w:val="0"/>
          <w:numId w:val="1"/>
        </w:numPr>
        <w:rPr>
          <w:rFonts w:ascii="Calibri" w:hAnsi="Calibri" w:cs="Calibri"/>
        </w:rPr>
      </w:pPr>
      <w:r w:rsidRPr="00C40925">
        <w:rPr>
          <w:rFonts w:ascii="Calibri" w:hAnsi="Calibri" w:cs="Calibri"/>
          <w:b/>
          <w:bCs/>
        </w:rPr>
        <w:t>Conservación de Evidencia:</w:t>
      </w:r>
      <w:r w:rsidRPr="00C40925">
        <w:rPr>
          <w:rFonts w:ascii="Calibri" w:hAnsi="Calibri" w:cs="Calibri"/>
        </w:rPr>
        <w:t> El registro de la solicitud y todas las aprobaciones se archivan como evidencia del control del proceso.</w:t>
      </w:r>
    </w:p>
    <w:p w14:paraId="5403EDA5" w14:textId="77777777" w:rsidR="00C14801" w:rsidRPr="00C40925" w:rsidRDefault="00C14801">
      <w:pPr>
        <w:rPr>
          <w:rFonts w:ascii="Calibri" w:hAnsi="Calibri" w:cs="Calibri"/>
        </w:rPr>
      </w:pPr>
    </w:p>
    <w:sectPr w:rsidR="00C14801" w:rsidRPr="00C4092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548A5"/>
    <w:multiLevelType w:val="multilevel"/>
    <w:tmpl w:val="69926B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504773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C6B"/>
    <w:rsid w:val="002A60DA"/>
    <w:rsid w:val="006B626A"/>
    <w:rsid w:val="00A40E42"/>
    <w:rsid w:val="00C03C6B"/>
    <w:rsid w:val="00C14801"/>
    <w:rsid w:val="00C40925"/>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BD278"/>
  <w15:chartTrackingRefBased/>
  <w15:docId w15:val="{0A61B963-4B46-40DC-AE1D-4CF933278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C03C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03C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03C6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03C6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03C6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03C6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03C6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03C6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03C6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03C6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03C6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03C6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03C6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03C6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03C6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03C6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03C6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03C6B"/>
    <w:rPr>
      <w:rFonts w:eastAsiaTheme="majorEastAsia" w:cstheme="majorBidi"/>
      <w:color w:val="272727" w:themeColor="text1" w:themeTint="D8"/>
    </w:rPr>
  </w:style>
  <w:style w:type="paragraph" w:styleId="Ttulo">
    <w:name w:val="Title"/>
    <w:basedOn w:val="Normal"/>
    <w:next w:val="Normal"/>
    <w:link w:val="TtuloCar"/>
    <w:uiPriority w:val="10"/>
    <w:qFormat/>
    <w:rsid w:val="00C03C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03C6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03C6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03C6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03C6B"/>
    <w:pPr>
      <w:spacing w:before="160"/>
      <w:jc w:val="center"/>
    </w:pPr>
    <w:rPr>
      <w:i/>
      <w:iCs/>
      <w:color w:val="404040" w:themeColor="text1" w:themeTint="BF"/>
    </w:rPr>
  </w:style>
  <w:style w:type="character" w:customStyle="1" w:styleId="CitaCar">
    <w:name w:val="Cita Car"/>
    <w:basedOn w:val="Fuentedeprrafopredeter"/>
    <w:link w:val="Cita"/>
    <w:uiPriority w:val="29"/>
    <w:rsid w:val="00C03C6B"/>
    <w:rPr>
      <w:i/>
      <w:iCs/>
      <w:color w:val="404040" w:themeColor="text1" w:themeTint="BF"/>
    </w:rPr>
  </w:style>
  <w:style w:type="paragraph" w:styleId="Prrafodelista">
    <w:name w:val="List Paragraph"/>
    <w:basedOn w:val="Normal"/>
    <w:uiPriority w:val="34"/>
    <w:qFormat/>
    <w:rsid w:val="00C03C6B"/>
    <w:pPr>
      <w:ind w:left="720"/>
      <w:contextualSpacing/>
    </w:pPr>
  </w:style>
  <w:style w:type="character" w:styleId="nfasisintenso">
    <w:name w:val="Intense Emphasis"/>
    <w:basedOn w:val="Fuentedeprrafopredeter"/>
    <w:uiPriority w:val="21"/>
    <w:qFormat/>
    <w:rsid w:val="00C03C6B"/>
    <w:rPr>
      <w:i/>
      <w:iCs/>
      <w:color w:val="0F4761" w:themeColor="accent1" w:themeShade="BF"/>
    </w:rPr>
  </w:style>
  <w:style w:type="paragraph" w:styleId="Citadestacada">
    <w:name w:val="Intense Quote"/>
    <w:basedOn w:val="Normal"/>
    <w:next w:val="Normal"/>
    <w:link w:val="CitadestacadaCar"/>
    <w:uiPriority w:val="30"/>
    <w:qFormat/>
    <w:rsid w:val="00C03C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03C6B"/>
    <w:rPr>
      <w:i/>
      <w:iCs/>
      <w:color w:val="0F4761" w:themeColor="accent1" w:themeShade="BF"/>
    </w:rPr>
  </w:style>
  <w:style w:type="character" w:styleId="Referenciaintensa">
    <w:name w:val="Intense Reference"/>
    <w:basedOn w:val="Fuentedeprrafopredeter"/>
    <w:uiPriority w:val="32"/>
    <w:qFormat/>
    <w:rsid w:val="00C03C6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688</Words>
  <Characters>3886</Characters>
  <Application>Microsoft Office Word</Application>
  <DocSecurity>0</DocSecurity>
  <Lines>94</Lines>
  <Paragraphs>43</Paragraphs>
  <ScaleCrop>false</ScaleCrop>
  <Company/>
  <LinksUpToDate>false</LinksUpToDate>
  <CharactersWithSpaces>4531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Rojas</dc:creator>
  <cp:keywords/>
  <dc:description/>
  <cp:lastModifiedBy>Luis Rojas</cp:lastModifiedBy>
  <cp:revision>2</cp:revision>
  <dcterms:created xsi:type="dcterms:W3CDTF">2025-11-03T19:52:00Z</dcterms:created>
  <dcterms:modified xsi:type="dcterms:W3CDTF">2025-11-03T19:55:00Z</dcterms:modified>
</cp:coreProperties>
</file>