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5310" w14:textId="77777777" w:rsidR="00046286" w:rsidRDefault="00046286" w:rsidP="00D06017">
      <w:pPr>
        <w:rPr>
          <w:b/>
          <w:bCs/>
        </w:rPr>
      </w:pPr>
    </w:p>
    <w:p w14:paraId="556FBFDA" w14:textId="77777777" w:rsidR="00F24AB6" w:rsidRDefault="00F24AB6" w:rsidP="00D06017">
      <w:pPr>
        <w:rPr>
          <w:b/>
          <w:bCs/>
        </w:rPr>
      </w:pPr>
    </w:p>
    <w:p w14:paraId="55D2A7E0" w14:textId="77777777" w:rsidR="00F24AB6" w:rsidRDefault="00F24AB6" w:rsidP="00D06017">
      <w:pPr>
        <w:rPr>
          <w:b/>
          <w:bCs/>
        </w:rPr>
      </w:pPr>
    </w:p>
    <w:p w14:paraId="0A59ED7A" w14:textId="77777777" w:rsidR="00F24AB6" w:rsidRDefault="00F24AB6" w:rsidP="00D06017">
      <w:pPr>
        <w:rPr>
          <w:b/>
          <w:bCs/>
        </w:rPr>
      </w:pPr>
    </w:p>
    <w:p w14:paraId="6781B96D" w14:textId="77777777" w:rsidR="00F24AB6" w:rsidRDefault="00F24AB6" w:rsidP="00D06017">
      <w:pPr>
        <w:rPr>
          <w:b/>
          <w:bCs/>
        </w:rPr>
      </w:pPr>
    </w:p>
    <w:p w14:paraId="5B7FCA17" w14:textId="77777777" w:rsidR="00F24AB6" w:rsidRDefault="00F24AB6" w:rsidP="00D06017">
      <w:pPr>
        <w:rPr>
          <w:b/>
          <w:bCs/>
        </w:rPr>
      </w:pPr>
    </w:p>
    <w:p w14:paraId="434EE85A" w14:textId="77777777" w:rsidR="00F24AB6" w:rsidRDefault="00F24AB6" w:rsidP="00D06017">
      <w:pPr>
        <w:rPr>
          <w:b/>
          <w:bCs/>
        </w:rPr>
      </w:pPr>
    </w:p>
    <w:p w14:paraId="60C31F4C" w14:textId="77777777" w:rsidR="00F24AB6" w:rsidRDefault="00F24AB6" w:rsidP="00D06017">
      <w:pPr>
        <w:rPr>
          <w:b/>
          <w:bCs/>
        </w:rPr>
      </w:pPr>
    </w:p>
    <w:p w14:paraId="346F692F" w14:textId="77777777" w:rsidR="00F24AB6" w:rsidRDefault="00F24AB6" w:rsidP="00D06017">
      <w:pPr>
        <w:rPr>
          <w:b/>
          <w:bCs/>
        </w:rPr>
      </w:pPr>
    </w:p>
    <w:p w14:paraId="73E38D52" w14:textId="6C0A42CA" w:rsidR="004C5DB2" w:rsidRPr="00E71E51" w:rsidRDefault="00585F6B" w:rsidP="004C5DB2">
      <w:pPr>
        <w:rPr>
          <w:rFonts w:ascii="Calibri" w:hAnsi="Calibri" w:cs="Calibri"/>
          <w:b/>
          <w:bCs/>
          <w:sz w:val="44"/>
          <w:szCs w:val="44"/>
          <w:lang w:eastAsia="es-CL"/>
        </w:rPr>
      </w:pPr>
      <w:bookmarkStart w:id="0" w:name="_Toc213671327"/>
      <w:r w:rsidRPr="004C5DB2">
        <w:rPr>
          <w:rFonts w:ascii="Calibri" w:eastAsia="Times New Roman" w:hAnsi="Calibri" w:cs="Calibri"/>
          <w:b/>
          <w:bCs/>
          <w:kern w:val="36"/>
          <w:sz w:val="144"/>
          <w:szCs w:val="144"/>
          <w:lang w:eastAsia="es-CL"/>
          <w14:ligatures w14:val="none"/>
        </w:rPr>
        <w:t xml:space="preserve">     </w:t>
      </w:r>
      <w:bookmarkEnd w:id="0"/>
      <w:r w:rsidR="004C5DB2" w:rsidRPr="00E71E51">
        <w:rPr>
          <w:rFonts w:ascii="Calibri" w:hAnsi="Calibri" w:cs="Calibri"/>
          <w:b/>
          <w:bCs/>
          <w:sz w:val="44"/>
          <w:szCs w:val="44"/>
          <w:lang w:eastAsia="es-CL"/>
        </w:rPr>
        <w:t>Manual Panel de Bitácora</w:t>
      </w:r>
    </w:p>
    <w:p w14:paraId="50B50A36" w14:textId="7BB185E9" w:rsidR="00CC012D" w:rsidRPr="00CC012D" w:rsidRDefault="00CC012D" w:rsidP="00CC012D">
      <w:pPr>
        <w:spacing w:before="100" w:beforeAutospacing="1" w:after="100" w:afterAutospacing="1" w:line="240" w:lineRule="auto"/>
        <w:ind w:firstLine="708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s-CL"/>
          <w14:ligatures w14:val="none"/>
        </w:rPr>
      </w:pPr>
    </w:p>
    <w:p w14:paraId="64875862" w14:textId="77777777" w:rsidR="00F24AB6" w:rsidRDefault="00F24AB6" w:rsidP="00D06017">
      <w:pPr>
        <w:rPr>
          <w:b/>
          <w:bCs/>
        </w:rPr>
      </w:pPr>
    </w:p>
    <w:p w14:paraId="0E31CC65" w14:textId="77777777" w:rsidR="00F24AB6" w:rsidRDefault="00F24AB6" w:rsidP="00D06017">
      <w:pPr>
        <w:rPr>
          <w:b/>
          <w:bCs/>
        </w:rPr>
      </w:pPr>
    </w:p>
    <w:p w14:paraId="361305FB" w14:textId="77777777" w:rsidR="00F24AB6" w:rsidRDefault="00F24AB6" w:rsidP="00D06017">
      <w:pPr>
        <w:rPr>
          <w:b/>
          <w:bCs/>
        </w:rPr>
      </w:pPr>
    </w:p>
    <w:p w14:paraId="30D5CC15" w14:textId="77777777" w:rsidR="00F24AB6" w:rsidRDefault="00F24AB6" w:rsidP="00D06017">
      <w:pPr>
        <w:rPr>
          <w:b/>
          <w:bCs/>
        </w:rPr>
      </w:pPr>
    </w:p>
    <w:p w14:paraId="31AF2E5F" w14:textId="77777777" w:rsidR="00F24AB6" w:rsidRDefault="00F24AB6" w:rsidP="00D06017">
      <w:pPr>
        <w:rPr>
          <w:b/>
          <w:bCs/>
        </w:rPr>
      </w:pPr>
    </w:p>
    <w:p w14:paraId="22DEA88F" w14:textId="77777777" w:rsidR="00F24AB6" w:rsidRDefault="00F24AB6" w:rsidP="00D06017">
      <w:pPr>
        <w:rPr>
          <w:b/>
          <w:bCs/>
        </w:rPr>
      </w:pPr>
    </w:p>
    <w:p w14:paraId="250BEC33" w14:textId="77777777" w:rsidR="00F24AB6" w:rsidRDefault="00F24AB6" w:rsidP="00D06017">
      <w:pPr>
        <w:rPr>
          <w:b/>
          <w:bCs/>
        </w:rPr>
      </w:pPr>
    </w:p>
    <w:p w14:paraId="7018E503" w14:textId="77777777" w:rsidR="00F24AB6" w:rsidRDefault="00F24AB6" w:rsidP="00D06017">
      <w:pPr>
        <w:rPr>
          <w:b/>
          <w:bCs/>
        </w:rPr>
      </w:pPr>
    </w:p>
    <w:p w14:paraId="2CE62BCA" w14:textId="77777777" w:rsidR="00F24AB6" w:rsidRDefault="00F24AB6" w:rsidP="00D06017">
      <w:pPr>
        <w:rPr>
          <w:b/>
          <w:bCs/>
        </w:rPr>
      </w:pPr>
    </w:p>
    <w:p w14:paraId="20CB252B" w14:textId="77777777" w:rsidR="00F24AB6" w:rsidRDefault="00F24AB6" w:rsidP="00D06017">
      <w:pPr>
        <w:rPr>
          <w:b/>
          <w:bCs/>
        </w:rPr>
      </w:pPr>
    </w:p>
    <w:p w14:paraId="5E12B12B" w14:textId="77777777" w:rsidR="00F24AB6" w:rsidRDefault="00F24AB6" w:rsidP="00D06017">
      <w:pPr>
        <w:rPr>
          <w:b/>
          <w:bCs/>
        </w:rPr>
      </w:pPr>
    </w:p>
    <w:tbl>
      <w:tblPr>
        <w:tblStyle w:val="TableNormal"/>
        <w:tblpPr w:leftFromText="141" w:rightFromText="141" w:vertAnchor="text" w:horzAnchor="margin" w:tblpXSpec="center" w:tblpY="155"/>
        <w:tblW w:w="1080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509"/>
        <w:gridCol w:w="1171"/>
        <w:gridCol w:w="4320"/>
      </w:tblGrid>
      <w:tr w:rsidR="005463AE" w14:paraId="4EB8D99C" w14:textId="77777777" w:rsidTr="005463AE">
        <w:trPr>
          <w:trHeight w:val="529"/>
        </w:trPr>
        <w:tc>
          <w:tcPr>
            <w:tcW w:w="5309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793E7765" w14:textId="77777777" w:rsidR="005463AE" w:rsidRDefault="005463AE" w:rsidP="005463AE">
            <w:pPr>
              <w:pStyle w:val="TableParagraph"/>
              <w:spacing w:before="181"/>
              <w:jc w:val="center"/>
              <w:rPr>
                <w:rFonts w:ascii="Arial"/>
                <w:b/>
                <w:sz w:val="20"/>
              </w:rPr>
            </w:pPr>
            <w:bookmarkStart w:id="1" w:name="_Hlk212557689"/>
            <w:r>
              <w:rPr>
                <w:rFonts w:ascii="Arial"/>
                <w:b/>
                <w:color w:val="17365D"/>
                <w:spacing w:val="-2"/>
                <w:sz w:val="20"/>
              </w:rPr>
              <w:lastRenderedPageBreak/>
              <w:t>Nombre</w:t>
            </w:r>
          </w:p>
        </w:tc>
        <w:tc>
          <w:tcPr>
            <w:tcW w:w="1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745EA" w14:textId="77777777" w:rsidR="005463AE" w:rsidRDefault="005463AE" w:rsidP="005463AE">
            <w:pPr>
              <w:pStyle w:val="TableParagraph"/>
              <w:spacing w:before="181"/>
              <w:ind w:left="27" w:righ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7365D"/>
                <w:spacing w:val="-4"/>
                <w:sz w:val="20"/>
              </w:rPr>
              <w:t>Fecha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</w:tcBorders>
          </w:tcPr>
          <w:p w14:paraId="36C21553" w14:textId="77777777" w:rsidR="005463AE" w:rsidRDefault="005463AE" w:rsidP="005463AE">
            <w:pPr>
              <w:pStyle w:val="TableParagraph"/>
              <w:spacing w:before="181"/>
              <w:ind w:left="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spacing w:val="-4"/>
                <w:sz w:val="20"/>
              </w:rPr>
              <w:t>Área</w:t>
            </w:r>
          </w:p>
        </w:tc>
      </w:tr>
      <w:tr w:rsidR="005463AE" w14:paraId="251767F0" w14:textId="77777777" w:rsidTr="005463AE">
        <w:trPr>
          <w:trHeight w:val="808"/>
        </w:trPr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101F3" w14:textId="77777777" w:rsidR="005463AE" w:rsidRDefault="005463AE" w:rsidP="005463AE">
            <w:pPr>
              <w:pStyle w:val="TableParagraph"/>
              <w:spacing w:before="181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20"/>
              </w:rPr>
              <w:t>Elaboró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49DAC" w14:textId="4827CFF3" w:rsidR="005463AE" w:rsidRDefault="005463AE" w:rsidP="005463AE">
            <w:pPr>
              <w:pStyle w:val="TableParagraph"/>
              <w:spacing w:before="181"/>
              <w:ind w:left="10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Luis Rojas Dutra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19384" w14:textId="3B80A7D7" w:rsidR="005463AE" w:rsidRDefault="000E197C" w:rsidP="005463AE">
            <w:pPr>
              <w:pStyle w:val="TableParagraph"/>
              <w:spacing w:before="181"/>
              <w:ind w:left="7" w:right="26"/>
              <w:jc w:val="center"/>
              <w:rPr>
                <w:sz w:val="20"/>
              </w:rPr>
            </w:pPr>
            <w:r>
              <w:rPr>
                <w:color w:val="17365D"/>
                <w:spacing w:val="-2"/>
                <w:sz w:val="20"/>
              </w:rPr>
              <w:t>10</w:t>
            </w:r>
            <w:r w:rsidR="005463AE">
              <w:rPr>
                <w:color w:val="17365D"/>
                <w:spacing w:val="-2"/>
                <w:sz w:val="20"/>
              </w:rPr>
              <w:t>/1</w:t>
            </w:r>
            <w:r>
              <w:rPr>
                <w:color w:val="17365D"/>
                <w:spacing w:val="-2"/>
                <w:sz w:val="20"/>
              </w:rPr>
              <w:t>1</w:t>
            </w:r>
            <w:r w:rsidR="005463AE">
              <w:rPr>
                <w:color w:val="17365D"/>
                <w:spacing w:val="-2"/>
                <w:sz w:val="20"/>
              </w:rPr>
              <w:t>/2025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D52C74" w14:textId="6F34B46C" w:rsidR="005463AE" w:rsidRDefault="00C11796" w:rsidP="005463AE">
            <w:pPr>
              <w:pStyle w:val="TableParagraph"/>
              <w:spacing w:before="182"/>
              <w:ind w:left="1511" w:hanging="827"/>
            </w:pPr>
            <w:r w:rsidRPr="00C11796">
              <w:rPr>
                <w:color w:val="1F487C"/>
                <w:lang w:val="es-CL"/>
              </w:rPr>
              <w:t>Gerencia de Monitoreo y Observabilidad</w:t>
            </w:r>
          </w:p>
        </w:tc>
      </w:tr>
      <w:tr w:rsidR="005463AE" w14:paraId="0EDC17BE" w14:textId="77777777" w:rsidTr="005463AE">
        <w:trPr>
          <w:trHeight w:val="805"/>
        </w:trPr>
        <w:tc>
          <w:tcPr>
            <w:tcW w:w="1800" w:type="dxa"/>
            <w:tcBorders>
              <w:top w:val="single" w:sz="6" w:space="0" w:color="000000"/>
              <w:right w:val="single" w:sz="6" w:space="0" w:color="000000"/>
            </w:tcBorders>
          </w:tcPr>
          <w:p w14:paraId="0DFB172A" w14:textId="77777777" w:rsidR="005463AE" w:rsidRDefault="005463AE" w:rsidP="005463AE">
            <w:pPr>
              <w:pStyle w:val="TableParagraph"/>
              <w:spacing w:before="179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20"/>
              </w:rPr>
              <w:t>Revisó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B469D7" w14:textId="6EB8A707" w:rsidR="005463AE" w:rsidRDefault="005463AE" w:rsidP="005463AE">
            <w:pPr>
              <w:pStyle w:val="TableParagraph"/>
              <w:spacing w:before="179"/>
              <w:ind w:left="10" w:right="1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Sergio Yaksic Besoa</w:t>
            </w:r>
            <w:r w:rsidR="00EE3C5D">
              <w:rPr>
                <w:color w:val="17365D"/>
                <w:sz w:val="20"/>
              </w:rPr>
              <w:t>i</w:t>
            </w:r>
            <w:r>
              <w:rPr>
                <w:color w:val="17365D"/>
                <w:sz w:val="20"/>
              </w:rPr>
              <w:t>n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4D572A" w14:textId="355C9311" w:rsidR="005463AE" w:rsidRDefault="00FA2A20" w:rsidP="005463AE">
            <w:pPr>
              <w:pStyle w:val="TableParagraph"/>
              <w:spacing w:before="179"/>
              <w:ind w:left="7" w:right="27"/>
              <w:jc w:val="center"/>
              <w:rPr>
                <w:sz w:val="20"/>
              </w:rPr>
            </w:pPr>
            <w:r>
              <w:rPr>
                <w:color w:val="17365D"/>
                <w:spacing w:val="-2"/>
                <w:sz w:val="20"/>
              </w:rPr>
              <w:t>Pendiente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</w:tcBorders>
          </w:tcPr>
          <w:p w14:paraId="5A15BC0D" w14:textId="3F680C3C" w:rsidR="005463AE" w:rsidRPr="00C11796" w:rsidRDefault="00C11796" w:rsidP="00C11796">
            <w:pPr>
              <w:pStyle w:val="TableParagraph"/>
              <w:spacing w:before="179"/>
              <w:ind w:left="1511" w:hanging="827"/>
              <w:rPr>
                <w:color w:val="1F487C"/>
                <w:lang w:val="es-CL"/>
              </w:rPr>
            </w:pPr>
            <w:r w:rsidRPr="00C11796">
              <w:rPr>
                <w:color w:val="1F487C"/>
                <w:lang w:val="es-CL"/>
              </w:rPr>
              <w:t>Sub-Gerente de Observabilidad y Monitoreo</w:t>
            </w:r>
          </w:p>
        </w:tc>
      </w:tr>
    </w:tbl>
    <w:p w14:paraId="3E807CB4" w14:textId="77777777" w:rsidR="005463AE" w:rsidRDefault="005463AE" w:rsidP="005463AE">
      <w:pPr>
        <w:pStyle w:val="Textoindependiente"/>
        <w:spacing w:before="29"/>
        <w:rPr>
          <w:rFonts w:ascii="Tahoma"/>
          <w:sz w:val="20"/>
        </w:rPr>
      </w:pPr>
    </w:p>
    <w:p w14:paraId="37B75E13" w14:textId="77777777" w:rsidR="005463AE" w:rsidRDefault="005463AE" w:rsidP="005463AE">
      <w:pPr>
        <w:pStyle w:val="Textoindependiente"/>
        <w:rPr>
          <w:rFonts w:ascii="Tahoma"/>
          <w:sz w:val="20"/>
        </w:rPr>
      </w:pPr>
    </w:p>
    <w:tbl>
      <w:tblPr>
        <w:tblStyle w:val="TableNormal"/>
        <w:tblpPr w:leftFromText="141" w:rightFromText="141" w:vertAnchor="text" w:horzAnchor="margin" w:tblpXSpec="center" w:tblpY="40"/>
        <w:tblW w:w="10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365"/>
        <w:gridCol w:w="1843"/>
        <w:gridCol w:w="4819"/>
        <w:gridCol w:w="2013"/>
      </w:tblGrid>
      <w:tr w:rsidR="005463AE" w14:paraId="223C0931" w14:textId="77777777" w:rsidTr="005463AE">
        <w:trPr>
          <w:trHeight w:val="371"/>
        </w:trPr>
        <w:tc>
          <w:tcPr>
            <w:tcW w:w="10940" w:type="dxa"/>
            <w:gridSpan w:val="5"/>
            <w:shd w:val="clear" w:color="auto" w:fill="C5D9F0"/>
          </w:tcPr>
          <w:p w14:paraId="65845EF7" w14:textId="77777777" w:rsidR="005463AE" w:rsidRDefault="005463AE" w:rsidP="005463AE">
            <w:pPr>
              <w:pStyle w:val="TableParagraph"/>
              <w:spacing w:before="41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17365D"/>
              </w:rPr>
              <w:t>Registro</w:t>
            </w:r>
            <w:r>
              <w:rPr>
                <w:rFonts w:ascii="Arial"/>
                <w:b/>
                <w:color w:val="17365D"/>
                <w:spacing w:val="-5"/>
              </w:rPr>
              <w:t xml:space="preserve"> </w:t>
            </w:r>
            <w:r>
              <w:rPr>
                <w:rFonts w:ascii="Arial"/>
                <w:b/>
                <w:color w:val="17365D"/>
              </w:rPr>
              <w:t>de</w:t>
            </w:r>
            <w:r>
              <w:rPr>
                <w:rFonts w:ascii="Arial"/>
                <w:b/>
                <w:color w:val="17365D"/>
                <w:spacing w:val="-5"/>
              </w:rPr>
              <w:t xml:space="preserve"> </w:t>
            </w:r>
            <w:r>
              <w:rPr>
                <w:rFonts w:ascii="Arial"/>
                <w:b/>
                <w:color w:val="17365D"/>
                <w:spacing w:val="-2"/>
              </w:rPr>
              <w:t>Modificaciones</w:t>
            </w:r>
          </w:p>
        </w:tc>
      </w:tr>
      <w:tr w:rsidR="005463AE" w14:paraId="568E2F9D" w14:textId="77777777" w:rsidTr="005463AE">
        <w:trPr>
          <w:trHeight w:val="575"/>
        </w:trPr>
        <w:tc>
          <w:tcPr>
            <w:tcW w:w="2265" w:type="dxa"/>
            <w:gridSpan w:val="2"/>
            <w:shd w:val="clear" w:color="auto" w:fill="C5D9F0"/>
          </w:tcPr>
          <w:p w14:paraId="74396002" w14:textId="77777777" w:rsidR="005463AE" w:rsidRDefault="005463AE" w:rsidP="005463AE">
            <w:pPr>
              <w:pStyle w:val="TableParagraph"/>
              <w:spacing w:before="164"/>
              <w:ind w:left="7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18"/>
              </w:rPr>
              <w:t>Revisión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C5D9F0"/>
          </w:tcPr>
          <w:p w14:paraId="58252A4E" w14:textId="77777777" w:rsidR="005463AE" w:rsidRDefault="005463AE" w:rsidP="005463AE">
            <w:pPr>
              <w:pStyle w:val="TableParagraph"/>
              <w:spacing w:before="164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365D"/>
                <w:spacing w:val="-2"/>
                <w:sz w:val="18"/>
              </w:rPr>
              <w:t>Emisor</w:t>
            </w:r>
          </w:p>
        </w:tc>
        <w:tc>
          <w:tcPr>
            <w:tcW w:w="4819" w:type="dxa"/>
            <w:tcBorders>
              <w:bottom w:val="nil"/>
            </w:tcBorders>
            <w:shd w:val="clear" w:color="auto" w:fill="C5D9F0"/>
          </w:tcPr>
          <w:p w14:paraId="24D4DCA9" w14:textId="77777777" w:rsidR="005463AE" w:rsidRDefault="005463AE" w:rsidP="005463AE">
            <w:pPr>
              <w:pStyle w:val="TableParagraph"/>
              <w:spacing w:before="164"/>
              <w:ind w:left="14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18"/>
              </w:rPr>
              <w:t>Descripción</w:t>
            </w:r>
          </w:p>
        </w:tc>
        <w:tc>
          <w:tcPr>
            <w:tcW w:w="2013" w:type="dxa"/>
            <w:vMerge w:val="restart"/>
            <w:shd w:val="clear" w:color="auto" w:fill="C5D9F0"/>
          </w:tcPr>
          <w:p w14:paraId="15220F92" w14:textId="77777777" w:rsidR="005463AE" w:rsidRDefault="005463AE" w:rsidP="005463AE">
            <w:pPr>
              <w:pStyle w:val="TableParagraph"/>
              <w:rPr>
                <w:rFonts w:ascii="Tahoma"/>
                <w:sz w:val="18"/>
              </w:rPr>
            </w:pPr>
          </w:p>
          <w:p w14:paraId="56BC1527" w14:textId="77777777" w:rsidR="005463AE" w:rsidRDefault="005463AE" w:rsidP="005463AE">
            <w:pPr>
              <w:pStyle w:val="TableParagraph"/>
              <w:spacing w:before="169"/>
              <w:rPr>
                <w:rFonts w:ascii="Tahoma"/>
                <w:sz w:val="18"/>
              </w:rPr>
            </w:pPr>
          </w:p>
          <w:p w14:paraId="08844D17" w14:textId="77777777" w:rsidR="005463AE" w:rsidRDefault="005463AE" w:rsidP="005463AE">
            <w:pPr>
              <w:pStyle w:val="TableParagraph"/>
              <w:ind w:left="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18"/>
              </w:rPr>
              <w:t>Aprobó</w:t>
            </w:r>
          </w:p>
        </w:tc>
      </w:tr>
      <w:tr w:rsidR="005463AE" w14:paraId="0B923DA7" w14:textId="77777777" w:rsidTr="005463AE">
        <w:trPr>
          <w:trHeight w:val="577"/>
        </w:trPr>
        <w:tc>
          <w:tcPr>
            <w:tcW w:w="900" w:type="dxa"/>
            <w:shd w:val="clear" w:color="auto" w:fill="C5D9F0"/>
          </w:tcPr>
          <w:p w14:paraId="27C58615" w14:textId="77777777" w:rsidR="005463AE" w:rsidRDefault="005463AE" w:rsidP="005463AE">
            <w:pPr>
              <w:pStyle w:val="TableParagraph"/>
              <w:spacing w:before="178"/>
              <w:ind w:left="11" w:right="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7365D"/>
                <w:spacing w:val="-5"/>
                <w:sz w:val="16"/>
              </w:rPr>
              <w:t>Nº</w:t>
            </w:r>
          </w:p>
        </w:tc>
        <w:tc>
          <w:tcPr>
            <w:tcW w:w="1365" w:type="dxa"/>
            <w:shd w:val="clear" w:color="auto" w:fill="C5D9F0"/>
          </w:tcPr>
          <w:p w14:paraId="5FB5AA9E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7365D"/>
                <w:spacing w:val="-2"/>
                <w:sz w:val="16"/>
              </w:rPr>
              <w:t>Fecha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C5D9F0"/>
          </w:tcPr>
          <w:p w14:paraId="575F6B2E" w14:textId="77777777" w:rsidR="005463AE" w:rsidRDefault="005463AE" w:rsidP="005463AE">
            <w:pPr>
              <w:pStyle w:val="TableParagraph"/>
              <w:spacing w:before="178"/>
              <w:ind w:left="13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7365D"/>
                <w:spacing w:val="-2"/>
                <w:sz w:val="16"/>
              </w:rPr>
              <w:t>Nombre/Dpto.</w:t>
            </w:r>
          </w:p>
        </w:tc>
        <w:tc>
          <w:tcPr>
            <w:tcW w:w="4819" w:type="dxa"/>
            <w:tcBorders>
              <w:top w:val="nil"/>
            </w:tcBorders>
            <w:shd w:val="clear" w:color="auto" w:fill="C5D9F0"/>
          </w:tcPr>
          <w:p w14:paraId="029FA040" w14:textId="77777777" w:rsidR="005463AE" w:rsidRDefault="005463AE" w:rsidP="005463AE">
            <w:pPr>
              <w:pStyle w:val="TableParagraph"/>
              <w:spacing w:before="178"/>
              <w:ind w:left="14" w:right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7365D"/>
                <w:sz w:val="16"/>
              </w:rPr>
              <w:t>De</w:t>
            </w:r>
            <w:r>
              <w:rPr>
                <w:rFonts w:ascii="Arial" w:hAnsi="Arial"/>
                <w:b/>
                <w:color w:val="17365D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7365D"/>
                <w:sz w:val="16"/>
              </w:rPr>
              <w:t>la</w:t>
            </w:r>
            <w:r>
              <w:rPr>
                <w:rFonts w:ascii="Arial" w:hAnsi="Arial"/>
                <w:b/>
                <w:color w:val="17365D"/>
                <w:spacing w:val="-2"/>
                <w:sz w:val="16"/>
              </w:rPr>
              <w:t xml:space="preserve"> Modificación</w:t>
            </w:r>
          </w:p>
        </w:tc>
        <w:tc>
          <w:tcPr>
            <w:tcW w:w="2013" w:type="dxa"/>
            <w:vMerge/>
            <w:tcBorders>
              <w:top w:val="nil"/>
            </w:tcBorders>
            <w:shd w:val="clear" w:color="auto" w:fill="C5D9F0"/>
          </w:tcPr>
          <w:p w14:paraId="40D3773D" w14:textId="77777777" w:rsidR="005463AE" w:rsidRDefault="005463AE" w:rsidP="005463AE">
            <w:pPr>
              <w:rPr>
                <w:sz w:val="2"/>
                <w:szCs w:val="2"/>
              </w:rPr>
            </w:pPr>
          </w:p>
        </w:tc>
      </w:tr>
      <w:tr w:rsidR="005463AE" w14:paraId="5A135F19" w14:textId="77777777" w:rsidTr="005463AE">
        <w:trPr>
          <w:trHeight w:val="575"/>
        </w:trPr>
        <w:tc>
          <w:tcPr>
            <w:tcW w:w="900" w:type="dxa"/>
          </w:tcPr>
          <w:p w14:paraId="0453D5A9" w14:textId="77777777" w:rsidR="005463AE" w:rsidRDefault="005463AE" w:rsidP="005463AE">
            <w:pPr>
              <w:pStyle w:val="TableParagraph"/>
              <w:spacing w:before="176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0</w:t>
            </w:r>
          </w:p>
        </w:tc>
        <w:tc>
          <w:tcPr>
            <w:tcW w:w="1365" w:type="dxa"/>
          </w:tcPr>
          <w:p w14:paraId="1F386B65" w14:textId="2BC98DB4" w:rsidR="005463AE" w:rsidRDefault="005463AE" w:rsidP="005463AE">
            <w:pPr>
              <w:pStyle w:val="TableParagraph"/>
              <w:spacing w:before="176"/>
              <w:ind w:left="11" w:right="2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527CC19B" w14:textId="5F286578" w:rsidR="005463AE" w:rsidRDefault="005463AE" w:rsidP="005463AE">
            <w:pPr>
              <w:pStyle w:val="TableParagraph"/>
              <w:spacing w:before="176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171C2ED4" w14:textId="2D277E63" w:rsidR="005463AE" w:rsidRDefault="005463AE" w:rsidP="005463AE">
            <w:pPr>
              <w:pStyle w:val="TableParagraph"/>
              <w:spacing w:before="176"/>
              <w:ind w:left="14" w:right="1"/>
              <w:jc w:val="center"/>
              <w:rPr>
                <w:sz w:val="16"/>
              </w:rPr>
            </w:pPr>
          </w:p>
        </w:tc>
        <w:tc>
          <w:tcPr>
            <w:tcW w:w="2013" w:type="dxa"/>
          </w:tcPr>
          <w:p w14:paraId="2F3D347D" w14:textId="5DBCC03B" w:rsidR="005463AE" w:rsidRDefault="005463AE" w:rsidP="005463AE">
            <w:pPr>
              <w:pStyle w:val="TableParagraph"/>
              <w:spacing w:before="176"/>
              <w:ind w:left="16"/>
              <w:jc w:val="center"/>
              <w:rPr>
                <w:sz w:val="16"/>
              </w:rPr>
            </w:pPr>
          </w:p>
        </w:tc>
      </w:tr>
      <w:tr w:rsidR="005463AE" w14:paraId="7D33E996" w14:textId="77777777" w:rsidTr="005463AE">
        <w:trPr>
          <w:trHeight w:val="575"/>
        </w:trPr>
        <w:tc>
          <w:tcPr>
            <w:tcW w:w="900" w:type="dxa"/>
          </w:tcPr>
          <w:p w14:paraId="34342B0F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1</w:t>
            </w:r>
          </w:p>
        </w:tc>
        <w:tc>
          <w:tcPr>
            <w:tcW w:w="1365" w:type="dxa"/>
          </w:tcPr>
          <w:p w14:paraId="5064A448" w14:textId="654912DA" w:rsidR="005463AE" w:rsidRDefault="005463AE" w:rsidP="005463AE">
            <w:pPr>
              <w:pStyle w:val="TableParagraph"/>
              <w:spacing w:before="178"/>
              <w:ind w:left="11" w:right="2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3FFF4316" w14:textId="638AF796" w:rsidR="005463AE" w:rsidRDefault="005463AE" w:rsidP="005463AE">
            <w:pPr>
              <w:pStyle w:val="TableParagraph"/>
              <w:spacing w:before="178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3EBD702B" w14:textId="3FCE2C6C" w:rsidR="005463AE" w:rsidRDefault="005463AE" w:rsidP="005463AE">
            <w:pPr>
              <w:pStyle w:val="TableParagraph"/>
              <w:spacing w:before="178"/>
              <w:ind w:left="14"/>
              <w:jc w:val="center"/>
              <w:rPr>
                <w:sz w:val="16"/>
              </w:rPr>
            </w:pPr>
          </w:p>
        </w:tc>
        <w:tc>
          <w:tcPr>
            <w:tcW w:w="2013" w:type="dxa"/>
          </w:tcPr>
          <w:p w14:paraId="0484FEE9" w14:textId="6E4DF573" w:rsidR="005463AE" w:rsidRDefault="005463AE" w:rsidP="005463AE">
            <w:pPr>
              <w:pStyle w:val="TableParagraph"/>
              <w:spacing w:before="178"/>
              <w:ind w:left="16"/>
              <w:jc w:val="center"/>
              <w:rPr>
                <w:sz w:val="16"/>
              </w:rPr>
            </w:pPr>
          </w:p>
        </w:tc>
      </w:tr>
      <w:tr w:rsidR="005463AE" w14:paraId="66E421EA" w14:textId="77777777" w:rsidTr="005463AE">
        <w:trPr>
          <w:trHeight w:val="575"/>
        </w:trPr>
        <w:tc>
          <w:tcPr>
            <w:tcW w:w="900" w:type="dxa"/>
          </w:tcPr>
          <w:p w14:paraId="4B95217E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2</w:t>
            </w:r>
          </w:p>
        </w:tc>
        <w:tc>
          <w:tcPr>
            <w:tcW w:w="1365" w:type="dxa"/>
          </w:tcPr>
          <w:p w14:paraId="3332BE4F" w14:textId="7ACC906F" w:rsidR="005463AE" w:rsidRDefault="005463AE" w:rsidP="005463AE">
            <w:pPr>
              <w:pStyle w:val="TableParagraph"/>
              <w:spacing w:before="178"/>
              <w:ind w:left="11" w:right="3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3CBBA6E1" w14:textId="1EA6A9CB" w:rsidR="005463AE" w:rsidRDefault="005463AE" w:rsidP="005463AE">
            <w:pPr>
              <w:pStyle w:val="TableParagraph"/>
              <w:spacing w:before="178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05FDD8D6" w14:textId="24DBC87A" w:rsidR="005463AE" w:rsidRDefault="005463AE" w:rsidP="005463AE">
            <w:pPr>
              <w:pStyle w:val="TableParagraph"/>
              <w:spacing w:before="85"/>
              <w:ind w:left="1093" w:right="171" w:hanging="908"/>
              <w:rPr>
                <w:sz w:val="16"/>
              </w:rPr>
            </w:pPr>
          </w:p>
        </w:tc>
        <w:tc>
          <w:tcPr>
            <w:tcW w:w="2013" w:type="dxa"/>
          </w:tcPr>
          <w:p w14:paraId="76744E13" w14:textId="3F651B79" w:rsidR="005463AE" w:rsidRDefault="005463AE" w:rsidP="005463AE">
            <w:pPr>
              <w:pStyle w:val="TableParagraph"/>
              <w:spacing w:before="178"/>
              <w:ind w:left="16"/>
              <w:jc w:val="center"/>
              <w:rPr>
                <w:sz w:val="16"/>
              </w:rPr>
            </w:pPr>
          </w:p>
        </w:tc>
      </w:tr>
      <w:tr w:rsidR="005463AE" w14:paraId="33D1237F" w14:textId="77777777" w:rsidTr="005463AE">
        <w:trPr>
          <w:trHeight w:val="576"/>
        </w:trPr>
        <w:tc>
          <w:tcPr>
            <w:tcW w:w="900" w:type="dxa"/>
          </w:tcPr>
          <w:p w14:paraId="58F60751" w14:textId="77777777" w:rsidR="005463AE" w:rsidRDefault="005463AE" w:rsidP="005463AE">
            <w:pPr>
              <w:pStyle w:val="TableParagraph"/>
              <w:spacing w:before="179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3</w:t>
            </w:r>
          </w:p>
        </w:tc>
        <w:tc>
          <w:tcPr>
            <w:tcW w:w="1365" w:type="dxa"/>
          </w:tcPr>
          <w:p w14:paraId="71838B2F" w14:textId="4CCEBB45" w:rsidR="005463AE" w:rsidRDefault="005463AE" w:rsidP="005463AE">
            <w:pPr>
              <w:pStyle w:val="TableParagraph"/>
              <w:spacing w:before="179"/>
              <w:ind w:left="11" w:right="3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5E7F8554" w14:textId="440D49A3" w:rsidR="005463AE" w:rsidRDefault="005463AE" w:rsidP="005463AE">
            <w:pPr>
              <w:pStyle w:val="TableParagraph"/>
              <w:spacing w:before="179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5D2AE013" w14:textId="3862DEE2" w:rsidR="005463AE" w:rsidRDefault="005463AE" w:rsidP="005463AE">
            <w:pPr>
              <w:pStyle w:val="TableParagraph"/>
              <w:spacing w:before="179"/>
              <w:ind w:left="14" w:right="2"/>
              <w:jc w:val="center"/>
              <w:rPr>
                <w:sz w:val="16"/>
              </w:rPr>
            </w:pPr>
          </w:p>
        </w:tc>
        <w:tc>
          <w:tcPr>
            <w:tcW w:w="2013" w:type="dxa"/>
          </w:tcPr>
          <w:p w14:paraId="50E31CB5" w14:textId="14CDDB4D" w:rsidR="005463AE" w:rsidRDefault="005463AE" w:rsidP="005463AE">
            <w:pPr>
              <w:pStyle w:val="TableParagraph"/>
              <w:spacing w:before="179"/>
              <w:ind w:left="16"/>
              <w:jc w:val="center"/>
              <w:rPr>
                <w:sz w:val="16"/>
              </w:rPr>
            </w:pPr>
          </w:p>
        </w:tc>
      </w:tr>
      <w:tr w:rsidR="005463AE" w14:paraId="5ECA7FF7" w14:textId="77777777" w:rsidTr="005463AE">
        <w:trPr>
          <w:trHeight w:val="575"/>
        </w:trPr>
        <w:tc>
          <w:tcPr>
            <w:tcW w:w="900" w:type="dxa"/>
          </w:tcPr>
          <w:p w14:paraId="794B8D82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4</w:t>
            </w:r>
          </w:p>
        </w:tc>
        <w:tc>
          <w:tcPr>
            <w:tcW w:w="1365" w:type="dxa"/>
          </w:tcPr>
          <w:p w14:paraId="6280B447" w14:textId="1546157A" w:rsidR="005463AE" w:rsidRDefault="005463AE" w:rsidP="005463AE">
            <w:pPr>
              <w:pStyle w:val="TableParagraph"/>
              <w:spacing w:before="178"/>
              <w:ind w:left="11" w:right="3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7E90F1F6" w14:textId="5A65FA74" w:rsidR="005463AE" w:rsidRDefault="005463AE" w:rsidP="005463AE">
            <w:pPr>
              <w:pStyle w:val="TableParagraph"/>
              <w:spacing w:before="178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199F7955" w14:textId="57AE725B" w:rsidR="005463AE" w:rsidRDefault="005463AE" w:rsidP="005463AE">
            <w:pPr>
              <w:pStyle w:val="TableParagraph"/>
              <w:spacing w:before="85"/>
              <w:ind w:left="1045" w:hanging="629"/>
              <w:rPr>
                <w:sz w:val="16"/>
              </w:rPr>
            </w:pPr>
          </w:p>
        </w:tc>
        <w:tc>
          <w:tcPr>
            <w:tcW w:w="2013" w:type="dxa"/>
          </w:tcPr>
          <w:p w14:paraId="15FE7B3D" w14:textId="31F323BA" w:rsidR="005463AE" w:rsidRDefault="005463AE" w:rsidP="005463AE">
            <w:pPr>
              <w:pStyle w:val="TableParagraph"/>
              <w:spacing w:before="178"/>
              <w:ind w:left="16"/>
              <w:jc w:val="center"/>
              <w:rPr>
                <w:sz w:val="16"/>
              </w:rPr>
            </w:pPr>
          </w:p>
        </w:tc>
      </w:tr>
      <w:tr w:rsidR="005463AE" w14:paraId="0776D06C" w14:textId="77777777" w:rsidTr="005463AE">
        <w:trPr>
          <w:trHeight w:val="578"/>
        </w:trPr>
        <w:tc>
          <w:tcPr>
            <w:tcW w:w="900" w:type="dxa"/>
          </w:tcPr>
          <w:p w14:paraId="199C1866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5</w:t>
            </w:r>
          </w:p>
        </w:tc>
        <w:tc>
          <w:tcPr>
            <w:tcW w:w="1365" w:type="dxa"/>
          </w:tcPr>
          <w:p w14:paraId="1460C997" w14:textId="09D9D685" w:rsidR="005463AE" w:rsidRDefault="005463AE" w:rsidP="005463AE">
            <w:pPr>
              <w:pStyle w:val="TableParagraph"/>
              <w:spacing w:before="178"/>
              <w:ind w:left="11" w:right="3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602252BC" w14:textId="0F27EDC8" w:rsidR="005463AE" w:rsidRDefault="005463AE" w:rsidP="005463AE">
            <w:pPr>
              <w:pStyle w:val="TableParagraph"/>
              <w:spacing w:before="178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1FCCEEEF" w14:textId="2AEE3304" w:rsidR="005463AE" w:rsidRDefault="005463AE" w:rsidP="005463AE">
            <w:pPr>
              <w:pStyle w:val="TableParagraph"/>
              <w:spacing w:before="85"/>
              <w:ind w:left="2238" w:hanging="2036"/>
              <w:rPr>
                <w:sz w:val="16"/>
              </w:rPr>
            </w:pPr>
          </w:p>
        </w:tc>
        <w:tc>
          <w:tcPr>
            <w:tcW w:w="2013" w:type="dxa"/>
          </w:tcPr>
          <w:p w14:paraId="13F70B3D" w14:textId="3CB29AEC" w:rsidR="005463AE" w:rsidRDefault="005463AE" w:rsidP="005463AE">
            <w:pPr>
              <w:pStyle w:val="TableParagraph"/>
              <w:spacing w:before="178"/>
              <w:ind w:left="16"/>
              <w:jc w:val="center"/>
              <w:rPr>
                <w:sz w:val="16"/>
              </w:rPr>
            </w:pPr>
          </w:p>
        </w:tc>
      </w:tr>
      <w:tr w:rsidR="005463AE" w14:paraId="7C87A8EA" w14:textId="77777777" w:rsidTr="005463AE">
        <w:trPr>
          <w:trHeight w:val="575"/>
        </w:trPr>
        <w:tc>
          <w:tcPr>
            <w:tcW w:w="900" w:type="dxa"/>
          </w:tcPr>
          <w:p w14:paraId="7426679E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6</w:t>
            </w:r>
          </w:p>
        </w:tc>
        <w:tc>
          <w:tcPr>
            <w:tcW w:w="1365" w:type="dxa"/>
          </w:tcPr>
          <w:p w14:paraId="006214EF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4DC9C41A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50750AE3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352F8ED7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3AE" w14:paraId="703BF875" w14:textId="77777777" w:rsidTr="005463AE">
        <w:trPr>
          <w:trHeight w:val="575"/>
        </w:trPr>
        <w:tc>
          <w:tcPr>
            <w:tcW w:w="900" w:type="dxa"/>
          </w:tcPr>
          <w:p w14:paraId="7B681EE7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7</w:t>
            </w:r>
          </w:p>
        </w:tc>
        <w:tc>
          <w:tcPr>
            <w:tcW w:w="1365" w:type="dxa"/>
          </w:tcPr>
          <w:p w14:paraId="64767489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2F6185E9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4B5B02D3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7D8847EB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3AE" w14:paraId="7CD53B1D" w14:textId="77777777" w:rsidTr="005463AE">
        <w:trPr>
          <w:trHeight w:val="575"/>
        </w:trPr>
        <w:tc>
          <w:tcPr>
            <w:tcW w:w="900" w:type="dxa"/>
          </w:tcPr>
          <w:p w14:paraId="47B78488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8</w:t>
            </w:r>
          </w:p>
        </w:tc>
        <w:tc>
          <w:tcPr>
            <w:tcW w:w="1365" w:type="dxa"/>
          </w:tcPr>
          <w:p w14:paraId="66644220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2F49B4F8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39B064C9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3F1752EE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3AE" w14:paraId="0B5598BF" w14:textId="77777777" w:rsidTr="005463AE">
        <w:trPr>
          <w:trHeight w:val="576"/>
        </w:trPr>
        <w:tc>
          <w:tcPr>
            <w:tcW w:w="900" w:type="dxa"/>
          </w:tcPr>
          <w:p w14:paraId="1B49D2C1" w14:textId="77777777" w:rsidR="005463AE" w:rsidRDefault="005463AE" w:rsidP="005463AE">
            <w:pPr>
              <w:pStyle w:val="TableParagraph"/>
              <w:spacing w:before="179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9</w:t>
            </w:r>
          </w:p>
        </w:tc>
        <w:tc>
          <w:tcPr>
            <w:tcW w:w="1365" w:type="dxa"/>
          </w:tcPr>
          <w:p w14:paraId="7A26FC78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44B076F0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40CFAC08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7A077662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3AE" w14:paraId="18A71AD3" w14:textId="77777777" w:rsidTr="005463AE">
        <w:trPr>
          <w:trHeight w:val="578"/>
        </w:trPr>
        <w:tc>
          <w:tcPr>
            <w:tcW w:w="900" w:type="dxa"/>
          </w:tcPr>
          <w:p w14:paraId="6DD196B3" w14:textId="77777777" w:rsidR="005463AE" w:rsidRDefault="005463AE" w:rsidP="005463AE">
            <w:pPr>
              <w:pStyle w:val="TableParagraph"/>
              <w:spacing w:before="178"/>
              <w:ind w:left="11" w:right="4"/>
              <w:jc w:val="center"/>
              <w:rPr>
                <w:sz w:val="16"/>
              </w:rPr>
            </w:pPr>
            <w:r>
              <w:rPr>
                <w:color w:val="17365D"/>
                <w:spacing w:val="-5"/>
                <w:sz w:val="16"/>
              </w:rPr>
              <w:t>10</w:t>
            </w:r>
          </w:p>
        </w:tc>
        <w:tc>
          <w:tcPr>
            <w:tcW w:w="1365" w:type="dxa"/>
          </w:tcPr>
          <w:p w14:paraId="1C8F3D87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3E38181E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090219F5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30AA846D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106745D" w14:textId="77777777" w:rsidR="00046286" w:rsidRDefault="00046286" w:rsidP="00D06017">
      <w:pPr>
        <w:rPr>
          <w:b/>
          <w:bCs/>
        </w:rPr>
      </w:pPr>
    </w:p>
    <w:bookmarkEnd w:id="1"/>
    <w:p w14:paraId="101187F7" w14:textId="77777777" w:rsidR="00F24AB6" w:rsidRDefault="00F24AB6" w:rsidP="00F24AB6">
      <w:pPr>
        <w:spacing w:line="276" w:lineRule="auto"/>
        <w:rPr>
          <w:rFonts w:ascii="Calibri" w:hAnsi="Calibri" w:cs="Calibri"/>
          <w:b/>
          <w:bCs/>
        </w:rPr>
      </w:pPr>
    </w:p>
    <w:sdt>
      <w:sdtPr>
        <w:rPr>
          <w:lang w:val="es-ES"/>
        </w:rPr>
        <w:id w:val="-46944566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sdtEndPr>
      <w:sdtContent>
        <w:p w14:paraId="1013C514" w14:textId="0CB4B06C" w:rsidR="003608F8" w:rsidRDefault="003608F8">
          <w:pPr>
            <w:pStyle w:val="TtuloTDC"/>
          </w:pPr>
          <w:r>
            <w:rPr>
              <w:lang w:val="es-ES"/>
            </w:rPr>
            <w:t>Indice</w:t>
          </w:r>
        </w:p>
        <w:p w14:paraId="59ACAEC2" w14:textId="5199ADA1" w:rsidR="003608F8" w:rsidRDefault="003608F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683973" w:history="1">
            <w:r w:rsidRPr="00330528">
              <w:rPr>
                <w:rStyle w:val="Hipervnculo"/>
                <w:noProof/>
                <w:lang w:eastAsia="es-CL"/>
              </w:rPr>
              <w:t>1. Objeto y 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_Toc213683973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B92430" w14:textId="0D50F757" w:rsidR="003608F8" w:rsidRDefault="003608F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3974" w:history="1">
            <w:r w:rsidRPr="00330528">
              <w:rPr>
                <w:rStyle w:val="Hipervnculo"/>
                <w:noProof/>
                <w:lang w:eastAsia="es-CL"/>
              </w:rPr>
              <w:t>2. Definiciones Clave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_Toc213683974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E2BDD" w14:textId="47FD3F77" w:rsidR="003608F8" w:rsidRDefault="003608F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3975" w:history="1">
            <w:r w:rsidRPr="00330528">
              <w:rPr>
                <w:rStyle w:val="Hipervnculo"/>
                <w:noProof/>
                <w:lang w:eastAsia="es-CL"/>
              </w:rPr>
              <w:t>3. Descripción del Panel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_Toc213683975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5A2BD" w14:textId="03EFB28A" w:rsidR="003608F8" w:rsidRDefault="003608F8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3976" w:history="1">
            <w:r w:rsidRPr="00330528">
              <w:rPr>
                <w:rStyle w:val="Hipervnculo"/>
                <w:noProof/>
                <w:lang w:eastAsia="es-CL"/>
              </w:rPr>
              <w:t>3.1 Carga de Datos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_Toc213683976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D10440" w14:textId="46473158" w:rsidR="003608F8" w:rsidRDefault="003608F8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3977" w:history="1">
            <w:r w:rsidRPr="00330528">
              <w:rPr>
                <w:rStyle w:val="Hipervnculo"/>
                <w:noProof/>
                <w:lang w:eastAsia="es-CL"/>
              </w:rPr>
              <w:t>3.2 Filtros del Panel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_Toc213683977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9CF20D" w14:textId="1CF855A6" w:rsidR="003608F8" w:rsidRDefault="003608F8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3978" w:history="1">
            <w:r w:rsidRPr="00330528">
              <w:rPr>
                <w:rStyle w:val="Hipervnculo"/>
                <w:noProof/>
                <w:lang w:eastAsia="es-CL"/>
              </w:rPr>
              <w:t>3.3 Visualización y Descripción de Gráficos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_Toc213683978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FEBEA8" w14:textId="1002446E" w:rsidR="003608F8" w:rsidRDefault="003608F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3979" w:history="1">
            <w:r w:rsidRPr="00330528">
              <w:rPr>
                <w:rStyle w:val="Hipervnculo"/>
                <w:noProof/>
                <w:lang w:eastAsia="es-CL"/>
              </w:rPr>
              <w:t>4. Consideraciones Generales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_Toc213683979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7C4996" w14:textId="5EE4F604" w:rsidR="003608F8" w:rsidRDefault="003608F8">
          <w:r>
            <w:rPr>
              <w:b/>
              <w:bCs/>
              <w:lang w:val="es-ES"/>
            </w:rPr>
            <w:fldChar w:fldCharType="end"/>
          </w:r>
        </w:p>
      </w:sdtContent>
    </w:sdt>
    <w:p w14:paraId="24453802" w14:textId="77777777" w:rsidR="003608F8" w:rsidRDefault="003608F8" w:rsidP="004C5DB2">
      <w:pPr>
        <w:pStyle w:val="Ttulo1"/>
        <w:rPr>
          <w:lang w:eastAsia="es-CL"/>
        </w:rPr>
      </w:pPr>
    </w:p>
    <w:p w14:paraId="3C97F0DE" w14:textId="77777777" w:rsidR="003608F8" w:rsidRDefault="003608F8" w:rsidP="004C5DB2">
      <w:pPr>
        <w:pStyle w:val="Ttulo1"/>
        <w:rPr>
          <w:lang w:eastAsia="es-CL"/>
        </w:rPr>
      </w:pPr>
    </w:p>
    <w:p w14:paraId="6DBE44C3" w14:textId="77777777" w:rsidR="003608F8" w:rsidRDefault="003608F8" w:rsidP="003608F8">
      <w:pPr>
        <w:rPr>
          <w:lang w:eastAsia="es-CL"/>
        </w:rPr>
      </w:pPr>
    </w:p>
    <w:p w14:paraId="195654A5" w14:textId="77777777" w:rsidR="003608F8" w:rsidRDefault="003608F8" w:rsidP="003608F8">
      <w:pPr>
        <w:rPr>
          <w:lang w:eastAsia="es-CL"/>
        </w:rPr>
      </w:pPr>
    </w:p>
    <w:p w14:paraId="705BFABC" w14:textId="77777777" w:rsidR="003608F8" w:rsidRDefault="003608F8" w:rsidP="003608F8">
      <w:pPr>
        <w:rPr>
          <w:lang w:eastAsia="es-CL"/>
        </w:rPr>
      </w:pPr>
    </w:p>
    <w:p w14:paraId="6C6439FD" w14:textId="77777777" w:rsidR="003608F8" w:rsidRDefault="003608F8" w:rsidP="003608F8">
      <w:pPr>
        <w:rPr>
          <w:lang w:eastAsia="es-CL"/>
        </w:rPr>
      </w:pPr>
    </w:p>
    <w:p w14:paraId="19D683A0" w14:textId="77777777" w:rsidR="003608F8" w:rsidRDefault="003608F8" w:rsidP="003608F8">
      <w:pPr>
        <w:rPr>
          <w:lang w:eastAsia="es-CL"/>
        </w:rPr>
      </w:pPr>
    </w:p>
    <w:p w14:paraId="348F0947" w14:textId="77777777" w:rsidR="003608F8" w:rsidRDefault="003608F8" w:rsidP="003608F8">
      <w:pPr>
        <w:rPr>
          <w:lang w:eastAsia="es-CL"/>
        </w:rPr>
      </w:pPr>
    </w:p>
    <w:p w14:paraId="7FF62434" w14:textId="77777777" w:rsidR="003608F8" w:rsidRDefault="003608F8" w:rsidP="003608F8">
      <w:pPr>
        <w:rPr>
          <w:lang w:eastAsia="es-CL"/>
        </w:rPr>
      </w:pPr>
    </w:p>
    <w:p w14:paraId="6B344486" w14:textId="77777777" w:rsidR="003608F8" w:rsidRDefault="003608F8" w:rsidP="003608F8">
      <w:pPr>
        <w:rPr>
          <w:lang w:eastAsia="es-CL"/>
        </w:rPr>
      </w:pPr>
    </w:p>
    <w:p w14:paraId="34A3F1AE" w14:textId="77777777" w:rsidR="003608F8" w:rsidRDefault="003608F8" w:rsidP="003608F8">
      <w:pPr>
        <w:rPr>
          <w:lang w:eastAsia="es-CL"/>
        </w:rPr>
      </w:pPr>
    </w:p>
    <w:p w14:paraId="575F599F" w14:textId="77777777" w:rsidR="003608F8" w:rsidRPr="003608F8" w:rsidRDefault="003608F8" w:rsidP="003608F8">
      <w:pPr>
        <w:rPr>
          <w:lang w:eastAsia="es-CL"/>
        </w:rPr>
      </w:pPr>
    </w:p>
    <w:p w14:paraId="462A6C1E" w14:textId="0E826CE3" w:rsidR="00E71E51" w:rsidRPr="00E71E51" w:rsidRDefault="00E71E51" w:rsidP="004C5DB2">
      <w:pPr>
        <w:pStyle w:val="Ttulo1"/>
        <w:rPr>
          <w:lang w:eastAsia="es-CL"/>
        </w:rPr>
      </w:pPr>
      <w:bookmarkStart w:id="2" w:name="_Toc213683973"/>
      <w:r w:rsidRPr="00E71E51">
        <w:rPr>
          <w:lang w:eastAsia="es-CL"/>
        </w:rPr>
        <w:lastRenderedPageBreak/>
        <w:t>1. Objeto y Alcance</w:t>
      </w:r>
      <w:bookmarkEnd w:id="2"/>
    </w:p>
    <w:p w14:paraId="648291E3" w14:textId="77777777" w:rsidR="00E71E51" w:rsidRPr="00E71E51" w:rsidRDefault="00E71E51" w:rsidP="00E71E51">
      <w:pPr>
        <w:rPr>
          <w:rFonts w:ascii="Calibri" w:hAnsi="Calibri" w:cs="Calibri"/>
          <w:lang w:eastAsia="es-CL"/>
        </w:rPr>
      </w:pPr>
      <w:r w:rsidRPr="00E71E51">
        <w:rPr>
          <w:rFonts w:ascii="Calibri" w:hAnsi="Calibri" w:cs="Calibri"/>
          <w:lang w:eastAsia="es-CL"/>
        </w:rPr>
        <w:t xml:space="preserve">El presente manual tiene por objeto describir el funcionamiento y las principales características del </w:t>
      </w:r>
      <w:r w:rsidRPr="00E71E51">
        <w:rPr>
          <w:rFonts w:ascii="Calibri" w:hAnsi="Calibri" w:cs="Calibri"/>
          <w:b/>
          <w:bCs/>
          <w:lang w:eastAsia="es-CL"/>
        </w:rPr>
        <w:t>Panel de Bitácora</w:t>
      </w:r>
      <w:r w:rsidRPr="00E71E51">
        <w:rPr>
          <w:rFonts w:ascii="Calibri" w:hAnsi="Calibri" w:cs="Calibri"/>
          <w:lang w:eastAsia="es-CL"/>
        </w:rPr>
        <w:t>, herramienta desarrollada para visualizar, analizar y registrar información operacional referente a los servicios gestionados.</w:t>
      </w:r>
    </w:p>
    <w:p w14:paraId="0023AD40" w14:textId="77777777" w:rsidR="00E71E51" w:rsidRPr="00E71E51" w:rsidRDefault="00E71E51" w:rsidP="00E71E51">
      <w:pPr>
        <w:rPr>
          <w:rFonts w:ascii="Calibri" w:hAnsi="Calibri" w:cs="Calibri"/>
          <w:lang w:eastAsia="es-CL"/>
        </w:rPr>
      </w:pPr>
      <w:r w:rsidRPr="00E71E51">
        <w:rPr>
          <w:rFonts w:ascii="Calibri" w:hAnsi="Calibri" w:cs="Calibri"/>
          <w:lang w:eastAsia="es-CL"/>
        </w:rPr>
        <w:t>El panel permite realizar un seguimiento detallado de la carga de datos, aplicar filtros personalizados y generar comparativos entre diferentes áreas o tipos de servicio.</w:t>
      </w:r>
      <w:r w:rsidRPr="00E71E51">
        <w:rPr>
          <w:rFonts w:ascii="Calibri" w:hAnsi="Calibri" w:cs="Calibri"/>
          <w:lang w:eastAsia="es-CL"/>
        </w:rPr>
        <w:br/>
        <w:t>Su objetivo principal es entregar a los usuarios una visión clara y actualizada de los registros de bitácora, facilitando la toma de decisiones operativas y el control de procesos.</w:t>
      </w:r>
    </w:p>
    <w:p w14:paraId="73BA266C" w14:textId="77777777" w:rsidR="00E71E51" w:rsidRPr="00E71E51" w:rsidRDefault="00E71E51" w:rsidP="00E71E51">
      <w:pPr>
        <w:rPr>
          <w:rFonts w:ascii="Calibri" w:hAnsi="Calibri" w:cs="Calibri"/>
          <w:lang w:eastAsia="es-CL"/>
        </w:rPr>
      </w:pPr>
      <w:r w:rsidRPr="00E71E51">
        <w:rPr>
          <w:rFonts w:ascii="Calibri" w:hAnsi="Calibri" w:cs="Calibri"/>
          <w:lang w:eastAsia="es-CL"/>
        </w:rPr>
        <w:t xml:space="preserve">Este documento está dirigido al </w:t>
      </w:r>
      <w:r w:rsidRPr="00E71E51">
        <w:rPr>
          <w:rFonts w:ascii="Calibri" w:hAnsi="Calibri" w:cs="Calibri"/>
          <w:b/>
          <w:bCs/>
          <w:lang w:eastAsia="es-CL"/>
        </w:rPr>
        <w:t>equipo de Monitoreo y Observabilidad (MOBS)</w:t>
      </w:r>
      <w:r w:rsidRPr="00E71E51">
        <w:rPr>
          <w:rFonts w:ascii="Calibri" w:hAnsi="Calibri" w:cs="Calibri"/>
          <w:lang w:eastAsia="es-CL"/>
        </w:rPr>
        <w:t>, supervisores técnicos y analistas responsables de la gestión de la información registrada en las bitácoras de servicio.</w:t>
      </w:r>
    </w:p>
    <w:p w14:paraId="4760E396" w14:textId="77777777" w:rsidR="00E71E51" w:rsidRPr="00E71E51" w:rsidRDefault="00E71E51" w:rsidP="00E71E51">
      <w:pPr>
        <w:rPr>
          <w:rFonts w:ascii="Calibri" w:hAnsi="Calibri" w:cs="Calibri"/>
          <w:lang w:eastAsia="es-CL"/>
        </w:rPr>
      </w:pPr>
      <w:r w:rsidRPr="00E71E51">
        <w:rPr>
          <w:rFonts w:ascii="Calibri" w:hAnsi="Calibri" w:cs="Calibri"/>
          <w:lang w:eastAsia="es-CL"/>
        </w:rPr>
        <w:pict w14:anchorId="04AF3B7A">
          <v:rect id="_x0000_i1055" style="width:0;height:1.5pt" o:hralign="center" o:hrstd="t" o:hr="t" fillcolor="#a0a0a0" stroked="f"/>
        </w:pict>
      </w:r>
    </w:p>
    <w:p w14:paraId="6B07DE5C" w14:textId="77777777" w:rsidR="00E71E51" w:rsidRPr="00E71E51" w:rsidRDefault="00E71E51" w:rsidP="004C5DB2">
      <w:pPr>
        <w:pStyle w:val="Ttulo1"/>
        <w:rPr>
          <w:lang w:eastAsia="es-CL"/>
        </w:rPr>
      </w:pPr>
      <w:bookmarkStart w:id="3" w:name="_Toc213683974"/>
      <w:r w:rsidRPr="00E71E51">
        <w:rPr>
          <w:lang w:eastAsia="es-CL"/>
        </w:rPr>
        <w:t>2. Definiciones Clave</w:t>
      </w:r>
      <w:bookmarkEnd w:id="3"/>
    </w:p>
    <w:p w14:paraId="27EA6CB4" w14:textId="77777777" w:rsidR="00E71E51" w:rsidRPr="00E71E51" w:rsidRDefault="00E71E51" w:rsidP="00E71E51">
      <w:pPr>
        <w:numPr>
          <w:ilvl w:val="0"/>
          <w:numId w:val="11"/>
        </w:numPr>
        <w:rPr>
          <w:rFonts w:ascii="Calibri" w:hAnsi="Calibri" w:cs="Calibri"/>
          <w:lang w:eastAsia="es-CL"/>
        </w:rPr>
      </w:pPr>
      <w:r w:rsidRPr="00E71E51">
        <w:rPr>
          <w:rFonts w:ascii="Calibri" w:hAnsi="Calibri" w:cs="Calibri"/>
          <w:b/>
          <w:bCs/>
          <w:lang w:eastAsia="es-CL"/>
        </w:rPr>
        <w:t>Bitácora:</w:t>
      </w:r>
      <w:r w:rsidRPr="00E71E51">
        <w:rPr>
          <w:rFonts w:ascii="Calibri" w:hAnsi="Calibri" w:cs="Calibri"/>
          <w:lang w:eastAsia="es-CL"/>
        </w:rPr>
        <w:t xml:space="preserve"> Registro sistemático de actividades, eventos o incidencias asociadas a un servicio técnico.</w:t>
      </w:r>
    </w:p>
    <w:p w14:paraId="675903D7" w14:textId="77777777" w:rsidR="00E71E51" w:rsidRPr="00E71E51" w:rsidRDefault="00E71E51" w:rsidP="00E71E51">
      <w:pPr>
        <w:numPr>
          <w:ilvl w:val="0"/>
          <w:numId w:val="11"/>
        </w:numPr>
        <w:rPr>
          <w:rFonts w:ascii="Calibri" w:hAnsi="Calibri" w:cs="Calibri"/>
          <w:lang w:eastAsia="es-CL"/>
        </w:rPr>
      </w:pPr>
      <w:proofErr w:type="spellStart"/>
      <w:r w:rsidRPr="00E71E51">
        <w:rPr>
          <w:rFonts w:ascii="Calibri" w:hAnsi="Calibri" w:cs="Calibri"/>
          <w:b/>
          <w:bCs/>
          <w:lang w:eastAsia="es-CL"/>
        </w:rPr>
        <w:t>Dataset</w:t>
      </w:r>
      <w:proofErr w:type="spellEnd"/>
      <w:r w:rsidRPr="00E71E51">
        <w:rPr>
          <w:rFonts w:ascii="Calibri" w:hAnsi="Calibri" w:cs="Calibri"/>
          <w:b/>
          <w:bCs/>
          <w:lang w:eastAsia="es-CL"/>
        </w:rPr>
        <w:t xml:space="preserve"> XLSX:</w:t>
      </w:r>
      <w:r w:rsidRPr="00E71E51">
        <w:rPr>
          <w:rFonts w:ascii="Calibri" w:hAnsi="Calibri" w:cs="Calibri"/>
          <w:lang w:eastAsia="es-CL"/>
        </w:rPr>
        <w:t xml:space="preserve"> Archivo en formato Excel que contiene los datos que alimentan el panel.</w:t>
      </w:r>
    </w:p>
    <w:p w14:paraId="5CF52FC3" w14:textId="77777777" w:rsidR="00E71E51" w:rsidRPr="00E71E51" w:rsidRDefault="00E71E51" w:rsidP="00E71E51">
      <w:pPr>
        <w:numPr>
          <w:ilvl w:val="0"/>
          <w:numId w:val="11"/>
        </w:numPr>
        <w:rPr>
          <w:rFonts w:ascii="Calibri" w:hAnsi="Calibri" w:cs="Calibri"/>
          <w:lang w:eastAsia="es-CL"/>
        </w:rPr>
      </w:pPr>
      <w:r w:rsidRPr="00E71E51">
        <w:rPr>
          <w:rFonts w:ascii="Calibri" w:hAnsi="Calibri" w:cs="Calibri"/>
          <w:b/>
          <w:bCs/>
          <w:lang w:eastAsia="es-CL"/>
        </w:rPr>
        <w:t>Bundle:</w:t>
      </w:r>
      <w:r w:rsidRPr="00E71E51">
        <w:rPr>
          <w:rFonts w:ascii="Calibri" w:hAnsi="Calibri" w:cs="Calibri"/>
          <w:lang w:eastAsia="es-CL"/>
        </w:rPr>
        <w:t xml:space="preserve"> Conjunto de servicios agrupados bajo una misma categoría o cliente.</w:t>
      </w:r>
    </w:p>
    <w:p w14:paraId="453631D1" w14:textId="77777777" w:rsidR="00E71E51" w:rsidRPr="00E71E51" w:rsidRDefault="00E71E51" w:rsidP="00E71E51">
      <w:pPr>
        <w:numPr>
          <w:ilvl w:val="0"/>
          <w:numId w:val="11"/>
        </w:numPr>
        <w:rPr>
          <w:rFonts w:ascii="Calibri" w:hAnsi="Calibri" w:cs="Calibri"/>
          <w:lang w:eastAsia="es-CL"/>
        </w:rPr>
      </w:pPr>
      <w:r w:rsidRPr="00E71E51">
        <w:rPr>
          <w:rFonts w:ascii="Calibri" w:hAnsi="Calibri" w:cs="Calibri"/>
          <w:b/>
          <w:bCs/>
          <w:lang w:eastAsia="es-CL"/>
        </w:rPr>
        <w:t>Avanzado:</w:t>
      </w:r>
      <w:r w:rsidRPr="00E71E51">
        <w:rPr>
          <w:rFonts w:ascii="Calibri" w:hAnsi="Calibri" w:cs="Calibri"/>
          <w:lang w:eastAsia="es-CL"/>
        </w:rPr>
        <w:t xml:space="preserve"> Segmento de servicio especializado que requiere gestión diferenciada o seguimiento específico.</w:t>
      </w:r>
    </w:p>
    <w:p w14:paraId="4B2200EE" w14:textId="77777777" w:rsidR="00E71E51" w:rsidRPr="00E71E51" w:rsidRDefault="00E71E51" w:rsidP="00E71E51">
      <w:pPr>
        <w:numPr>
          <w:ilvl w:val="0"/>
          <w:numId w:val="11"/>
        </w:numPr>
        <w:rPr>
          <w:rFonts w:ascii="Calibri" w:hAnsi="Calibri" w:cs="Calibri"/>
          <w:lang w:eastAsia="es-CL"/>
        </w:rPr>
      </w:pPr>
      <w:r w:rsidRPr="00E71E51">
        <w:rPr>
          <w:rFonts w:ascii="Calibri" w:hAnsi="Calibri" w:cs="Calibri"/>
          <w:b/>
          <w:bCs/>
          <w:lang w:eastAsia="es-CL"/>
        </w:rPr>
        <w:t>Filtro Comparativo:</w:t>
      </w:r>
      <w:r w:rsidRPr="00E71E51">
        <w:rPr>
          <w:rFonts w:ascii="Calibri" w:hAnsi="Calibri" w:cs="Calibri"/>
          <w:lang w:eastAsia="es-CL"/>
        </w:rPr>
        <w:t xml:space="preserve"> Función que permite analizar simultáneamente dos áreas o tipos de servicio.</w:t>
      </w:r>
    </w:p>
    <w:p w14:paraId="728A9AC7" w14:textId="77777777" w:rsidR="00E71E51" w:rsidRDefault="00E71E51" w:rsidP="00E71E51">
      <w:pPr>
        <w:rPr>
          <w:rFonts w:ascii="Calibri" w:hAnsi="Calibri" w:cs="Calibri"/>
          <w:lang w:eastAsia="es-CL"/>
        </w:rPr>
      </w:pPr>
      <w:r w:rsidRPr="00E71E51">
        <w:rPr>
          <w:rFonts w:ascii="Calibri" w:hAnsi="Calibri" w:cs="Calibri"/>
          <w:lang w:eastAsia="es-CL"/>
        </w:rPr>
        <w:pict w14:anchorId="51897835">
          <v:rect id="_x0000_i1056" style="width:0;height:1.5pt" o:hralign="center" o:hrstd="t" o:hr="t" fillcolor="#a0a0a0" stroked="f"/>
        </w:pict>
      </w:r>
    </w:p>
    <w:p w14:paraId="55C16DA3" w14:textId="77777777" w:rsidR="005B2FCB" w:rsidRDefault="005B2FCB" w:rsidP="00E71E51">
      <w:pPr>
        <w:rPr>
          <w:rFonts w:ascii="Calibri" w:hAnsi="Calibri" w:cs="Calibri"/>
          <w:lang w:eastAsia="es-CL"/>
        </w:rPr>
      </w:pPr>
    </w:p>
    <w:p w14:paraId="78276BFA" w14:textId="77777777" w:rsidR="005B2FCB" w:rsidRDefault="005B2FCB" w:rsidP="00E71E51">
      <w:pPr>
        <w:rPr>
          <w:rFonts w:ascii="Calibri" w:hAnsi="Calibri" w:cs="Calibri"/>
          <w:lang w:eastAsia="es-CL"/>
        </w:rPr>
      </w:pPr>
    </w:p>
    <w:p w14:paraId="3CAC1C35" w14:textId="77777777" w:rsidR="005B2FCB" w:rsidRPr="00E71E51" w:rsidRDefault="005B2FCB" w:rsidP="00E71E51">
      <w:pPr>
        <w:rPr>
          <w:rFonts w:ascii="Calibri" w:hAnsi="Calibri" w:cs="Calibri"/>
          <w:lang w:eastAsia="es-CL"/>
        </w:rPr>
      </w:pPr>
    </w:p>
    <w:p w14:paraId="4A60A8D9" w14:textId="77777777" w:rsidR="00E71E51" w:rsidRPr="00E71E51" w:rsidRDefault="00E71E51" w:rsidP="004C5DB2">
      <w:pPr>
        <w:pStyle w:val="Ttulo1"/>
        <w:rPr>
          <w:lang w:eastAsia="es-CL"/>
        </w:rPr>
      </w:pPr>
      <w:bookmarkStart w:id="4" w:name="_Toc213683975"/>
      <w:r w:rsidRPr="00E71E51">
        <w:rPr>
          <w:lang w:eastAsia="es-CL"/>
        </w:rPr>
        <w:lastRenderedPageBreak/>
        <w:t>3. Descripción del Panel</w:t>
      </w:r>
      <w:bookmarkEnd w:id="4"/>
    </w:p>
    <w:p w14:paraId="793A5DAD" w14:textId="77777777" w:rsidR="00E71E51" w:rsidRPr="00E71E51" w:rsidRDefault="00E71E51" w:rsidP="004C5DB2">
      <w:pPr>
        <w:pStyle w:val="Ttulo2"/>
        <w:rPr>
          <w:lang w:eastAsia="es-CL"/>
        </w:rPr>
      </w:pPr>
      <w:bookmarkStart w:id="5" w:name="_Toc213683976"/>
      <w:r w:rsidRPr="00E71E51">
        <w:rPr>
          <w:lang w:eastAsia="es-CL"/>
        </w:rPr>
        <w:t>3.1 Carga de Datos</w:t>
      </w:r>
      <w:bookmarkEnd w:id="5"/>
    </w:p>
    <w:p w14:paraId="4F28B5AD" w14:textId="77777777" w:rsidR="00E71E51" w:rsidRDefault="00E71E51" w:rsidP="00E71E51">
      <w:pPr>
        <w:rPr>
          <w:rFonts w:ascii="Calibri" w:hAnsi="Calibri" w:cs="Calibri"/>
          <w:lang w:eastAsia="es-CL"/>
        </w:rPr>
      </w:pPr>
      <w:r w:rsidRPr="00E71E51">
        <w:rPr>
          <w:rFonts w:ascii="Calibri" w:hAnsi="Calibri" w:cs="Calibri"/>
          <w:lang w:eastAsia="es-CL"/>
        </w:rPr>
        <w:t xml:space="preserve">El panel requiere la carga de información en </w:t>
      </w:r>
      <w:r w:rsidRPr="00E71E51">
        <w:rPr>
          <w:rFonts w:ascii="Calibri" w:hAnsi="Calibri" w:cs="Calibri"/>
          <w:b/>
          <w:bCs/>
          <w:lang w:eastAsia="es-CL"/>
        </w:rPr>
        <w:t>formato XLSX</w:t>
      </w:r>
      <w:r w:rsidRPr="00E71E51">
        <w:rPr>
          <w:rFonts w:ascii="Calibri" w:hAnsi="Calibri" w:cs="Calibri"/>
          <w:lang w:eastAsia="es-CL"/>
        </w:rPr>
        <w:t>.</w:t>
      </w:r>
      <w:r w:rsidRPr="00E71E51">
        <w:rPr>
          <w:rFonts w:ascii="Calibri" w:hAnsi="Calibri" w:cs="Calibri"/>
          <w:lang w:eastAsia="es-CL"/>
        </w:rPr>
        <w:br/>
        <w:t>Este archivo contiene los registros de las bitácoras operacionales y es utilizado para actualizar la visualización general del panel.</w:t>
      </w:r>
      <w:r w:rsidRPr="00E71E51">
        <w:rPr>
          <w:rFonts w:ascii="Calibri" w:hAnsi="Calibri" w:cs="Calibri"/>
          <w:lang w:eastAsia="es-CL"/>
        </w:rPr>
        <w:br/>
        <w:t>La carga de datos garantiza que los indicadores y gráficos presenten información reciente y confiable.</w:t>
      </w:r>
    </w:p>
    <w:p w14:paraId="1F35FE57" w14:textId="01D39852" w:rsidR="00F31844" w:rsidRPr="00E71E51" w:rsidRDefault="00F31844" w:rsidP="00E71E51">
      <w:pPr>
        <w:rPr>
          <w:rFonts w:ascii="Calibri" w:hAnsi="Calibri" w:cs="Calibri"/>
          <w:lang w:eastAsia="es-CL"/>
        </w:rPr>
      </w:pPr>
      <w:r w:rsidRPr="002F15D9">
        <w:rPr>
          <w:noProof/>
          <w:lang w:eastAsia="es-CL"/>
        </w:rPr>
        <w:drawing>
          <wp:inline distT="0" distB="0" distL="0" distR="0" wp14:anchorId="2D8720BC" wp14:editId="062F85B1">
            <wp:extent cx="4465320" cy="776556"/>
            <wp:effectExtent l="0" t="0" r="0" b="5080"/>
            <wp:docPr id="1020928581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28581" name="Imagen 1" descr="Interfaz de usuario gráfica, Texto, Aplicación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3367" cy="78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E8330" w14:textId="77777777" w:rsidR="00E71E51" w:rsidRPr="00E71E51" w:rsidRDefault="00E71E51" w:rsidP="00E71E51">
      <w:pPr>
        <w:rPr>
          <w:rFonts w:ascii="Calibri" w:hAnsi="Calibri" w:cs="Calibri"/>
          <w:lang w:eastAsia="es-CL"/>
        </w:rPr>
      </w:pPr>
      <w:r w:rsidRPr="00E71E51">
        <w:rPr>
          <w:rFonts w:ascii="Calibri" w:hAnsi="Calibri" w:cs="Calibri"/>
          <w:lang w:eastAsia="es-CL"/>
        </w:rPr>
        <w:pict w14:anchorId="21D56EA2">
          <v:rect id="_x0000_i1057" style="width:0;height:1.5pt" o:hralign="center" o:hrstd="t" o:hr="t" fillcolor="#a0a0a0" stroked="f"/>
        </w:pict>
      </w:r>
    </w:p>
    <w:p w14:paraId="788BC45E" w14:textId="77777777" w:rsidR="00E71E51" w:rsidRPr="00E71E51" w:rsidRDefault="00E71E51" w:rsidP="004C5DB2">
      <w:pPr>
        <w:pStyle w:val="Ttulo2"/>
        <w:rPr>
          <w:lang w:eastAsia="es-CL"/>
        </w:rPr>
      </w:pPr>
      <w:bookmarkStart w:id="6" w:name="_Toc213683977"/>
      <w:r w:rsidRPr="00E71E51">
        <w:rPr>
          <w:lang w:eastAsia="es-CL"/>
        </w:rPr>
        <w:t>3.2 Filtros del Panel</w:t>
      </w:r>
      <w:bookmarkEnd w:id="6"/>
    </w:p>
    <w:p w14:paraId="24F934A0" w14:textId="77777777" w:rsidR="00E71E51" w:rsidRPr="00E71E51" w:rsidRDefault="00E71E51" w:rsidP="00E71E51">
      <w:pPr>
        <w:rPr>
          <w:rFonts w:ascii="Calibri" w:hAnsi="Calibri" w:cs="Calibri"/>
          <w:lang w:eastAsia="es-CL"/>
        </w:rPr>
      </w:pPr>
      <w:r w:rsidRPr="00E71E51">
        <w:rPr>
          <w:rFonts w:ascii="Calibri" w:hAnsi="Calibri" w:cs="Calibri"/>
          <w:lang w:eastAsia="es-CL"/>
        </w:rPr>
        <w:t>El sistema de filtros permite seleccionar diferentes dimensiones de análisis:</w:t>
      </w:r>
    </w:p>
    <w:p w14:paraId="076495F3" w14:textId="77777777" w:rsidR="00E71E51" w:rsidRPr="00E71E51" w:rsidRDefault="00E71E51" w:rsidP="00E71E51">
      <w:pPr>
        <w:numPr>
          <w:ilvl w:val="0"/>
          <w:numId w:val="12"/>
        </w:numPr>
        <w:rPr>
          <w:rFonts w:ascii="Calibri" w:hAnsi="Calibri" w:cs="Calibri"/>
          <w:lang w:eastAsia="es-CL"/>
        </w:rPr>
      </w:pPr>
      <w:r w:rsidRPr="00E71E51">
        <w:rPr>
          <w:rFonts w:ascii="Calibri" w:hAnsi="Calibri" w:cs="Calibri"/>
          <w:b/>
          <w:bCs/>
          <w:lang w:eastAsia="es-CL"/>
        </w:rPr>
        <w:t>Por servicio:</w:t>
      </w:r>
      <w:r w:rsidRPr="00E71E51">
        <w:rPr>
          <w:rFonts w:ascii="Calibri" w:hAnsi="Calibri" w:cs="Calibri"/>
          <w:lang w:eastAsia="es-CL"/>
        </w:rPr>
        <w:t xml:space="preserve"> Muestra los registros asociados a un servicio específico.</w:t>
      </w:r>
    </w:p>
    <w:p w14:paraId="38D94B1E" w14:textId="77777777" w:rsidR="00E71E51" w:rsidRPr="00E71E51" w:rsidRDefault="00E71E51" w:rsidP="00E71E51">
      <w:pPr>
        <w:numPr>
          <w:ilvl w:val="0"/>
          <w:numId w:val="12"/>
        </w:numPr>
        <w:rPr>
          <w:rFonts w:ascii="Calibri" w:hAnsi="Calibri" w:cs="Calibri"/>
          <w:lang w:eastAsia="es-CL"/>
        </w:rPr>
      </w:pPr>
      <w:r w:rsidRPr="00E71E51">
        <w:rPr>
          <w:rFonts w:ascii="Calibri" w:hAnsi="Calibri" w:cs="Calibri"/>
          <w:b/>
          <w:bCs/>
          <w:lang w:eastAsia="es-CL"/>
        </w:rPr>
        <w:t>Por tipo de producto:</w:t>
      </w:r>
      <w:r w:rsidRPr="00E71E51">
        <w:rPr>
          <w:rFonts w:ascii="Calibri" w:hAnsi="Calibri" w:cs="Calibri"/>
          <w:lang w:eastAsia="es-CL"/>
        </w:rPr>
        <w:t xml:space="preserve"> Permite diferenciar entre </w:t>
      </w:r>
      <w:r w:rsidRPr="00E71E51">
        <w:rPr>
          <w:rFonts w:ascii="Calibri" w:hAnsi="Calibri" w:cs="Calibri"/>
          <w:i/>
          <w:iCs/>
          <w:lang w:eastAsia="es-CL"/>
        </w:rPr>
        <w:t>Bundle</w:t>
      </w:r>
      <w:r w:rsidRPr="00E71E51">
        <w:rPr>
          <w:rFonts w:ascii="Calibri" w:hAnsi="Calibri" w:cs="Calibri"/>
          <w:lang w:eastAsia="es-CL"/>
        </w:rPr>
        <w:t xml:space="preserve"> y </w:t>
      </w:r>
      <w:r w:rsidRPr="00E71E51">
        <w:rPr>
          <w:rFonts w:ascii="Calibri" w:hAnsi="Calibri" w:cs="Calibri"/>
          <w:i/>
          <w:iCs/>
          <w:lang w:eastAsia="es-CL"/>
        </w:rPr>
        <w:t>Avanzado</w:t>
      </w:r>
      <w:r w:rsidRPr="00E71E51">
        <w:rPr>
          <w:rFonts w:ascii="Calibri" w:hAnsi="Calibri" w:cs="Calibri"/>
          <w:lang w:eastAsia="es-CL"/>
        </w:rPr>
        <w:t>.</w:t>
      </w:r>
    </w:p>
    <w:p w14:paraId="03238E73" w14:textId="77777777" w:rsidR="00E71E51" w:rsidRPr="00E71E51" w:rsidRDefault="00E71E51" w:rsidP="00E71E51">
      <w:pPr>
        <w:numPr>
          <w:ilvl w:val="0"/>
          <w:numId w:val="12"/>
        </w:numPr>
        <w:rPr>
          <w:rFonts w:ascii="Calibri" w:hAnsi="Calibri" w:cs="Calibri"/>
          <w:lang w:eastAsia="es-CL"/>
        </w:rPr>
      </w:pPr>
      <w:r w:rsidRPr="00E71E51">
        <w:rPr>
          <w:rFonts w:ascii="Calibri" w:hAnsi="Calibri" w:cs="Calibri"/>
          <w:b/>
          <w:bCs/>
          <w:lang w:eastAsia="es-CL"/>
        </w:rPr>
        <w:t>Comparativo entre áreas:</w:t>
      </w:r>
      <w:r w:rsidRPr="00E71E51">
        <w:rPr>
          <w:rFonts w:ascii="Calibri" w:hAnsi="Calibri" w:cs="Calibri"/>
          <w:lang w:eastAsia="es-CL"/>
        </w:rPr>
        <w:t xml:space="preserve"> Habilita la opción de visualizar ambos tipos simultáneamente para comparar resultados o comportamientos operativos.</w:t>
      </w:r>
    </w:p>
    <w:p w14:paraId="061C8F5F" w14:textId="77777777" w:rsidR="00E71E51" w:rsidRDefault="00E71E51" w:rsidP="00E71E51">
      <w:pPr>
        <w:rPr>
          <w:rFonts w:ascii="Calibri" w:hAnsi="Calibri" w:cs="Calibri"/>
          <w:lang w:eastAsia="es-CL"/>
        </w:rPr>
      </w:pPr>
      <w:r w:rsidRPr="00E71E51">
        <w:rPr>
          <w:rFonts w:ascii="Calibri" w:hAnsi="Calibri" w:cs="Calibri"/>
          <w:lang w:eastAsia="es-CL"/>
        </w:rPr>
        <w:t>Estos filtros pueden aplicarse en conjunto o de forma independiente, adaptándose a las necesidades de cada usuario.</w:t>
      </w:r>
    </w:p>
    <w:p w14:paraId="10B4EED5" w14:textId="6E7EF8C5" w:rsidR="00E71E51" w:rsidRPr="00E71E51" w:rsidRDefault="00AC6EBB" w:rsidP="00E71E51">
      <w:pPr>
        <w:rPr>
          <w:rFonts w:ascii="Calibri" w:hAnsi="Calibri" w:cs="Calibri"/>
          <w:lang w:eastAsia="es-CL"/>
        </w:rPr>
      </w:pPr>
      <w:r w:rsidRPr="00B36747">
        <w:rPr>
          <w:noProof/>
          <w:lang w:eastAsia="es-CL"/>
        </w:rPr>
        <w:drawing>
          <wp:inline distT="0" distB="0" distL="0" distR="0" wp14:anchorId="7985EC79" wp14:editId="6DE83FBE">
            <wp:extent cx="2156460" cy="1838009"/>
            <wp:effectExtent l="0" t="0" r="0" b="0"/>
            <wp:docPr id="1833004733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004733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9869" cy="184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B1825" w14:textId="77777777" w:rsidR="00E71E51" w:rsidRPr="00E71E51" w:rsidRDefault="00E71E51" w:rsidP="004C5DB2">
      <w:pPr>
        <w:pStyle w:val="Ttulo2"/>
        <w:rPr>
          <w:lang w:eastAsia="es-CL"/>
        </w:rPr>
      </w:pPr>
      <w:bookmarkStart w:id="7" w:name="_Toc213683978"/>
      <w:r w:rsidRPr="00E71E51">
        <w:rPr>
          <w:lang w:eastAsia="es-CL"/>
        </w:rPr>
        <w:lastRenderedPageBreak/>
        <w:t>3.3 Visualización y Descripción de Gráficos</w:t>
      </w:r>
      <w:bookmarkEnd w:id="7"/>
    </w:p>
    <w:p w14:paraId="5E1A0590" w14:textId="77777777" w:rsidR="00E71E51" w:rsidRPr="00E71E51" w:rsidRDefault="00E71E51" w:rsidP="00E71E51">
      <w:pPr>
        <w:rPr>
          <w:rFonts w:ascii="Calibri" w:hAnsi="Calibri" w:cs="Calibri"/>
          <w:lang w:eastAsia="es-CL"/>
        </w:rPr>
      </w:pPr>
      <w:r w:rsidRPr="00E71E51">
        <w:rPr>
          <w:rFonts w:ascii="Calibri" w:hAnsi="Calibri" w:cs="Calibri"/>
          <w:lang w:eastAsia="es-CL"/>
        </w:rPr>
        <w:t>Cada gráfico del panel está diseñado para representar indicadores específicos sobre el rendimiento, cantidad de registros, tiempos de atención o comportamiento operativo.</w:t>
      </w:r>
      <w:r w:rsidRPr="00E71E51">
        <w:rPr>
          <w:rFonts w:ascii="Calibri" w:hAnsi="Calibri" w:cs="Calibri"/>
          <w:lang w:eastAsia="es-CL"/>
        </w:rPr>
        <w:br/>
        <w:t>Las descripciones ubicadas debajo de cada gráfico explican su propósito, la fórmula aplicada y la interpretación esperada de los datos.</w:t>
      </w:r>
    </w:p>
    <w:p w14:paraId="27545DC3" w14:textId="77777777" w:rsidR="00E71E51" w:rsidRPr="00E71E51" w:rsidRDefault="00E71E51" w:rsidP="00E71E51">
      <w:pPr>
        <w:rPr>
          <w:rFonts w:ascii="Calibri" w:hAnsi="Calibri" w:cs="Calibri"/>
          <w:lang w:eastAsia="es-CL"/>
        </w:rPr>
      </w:pPr>
      <w:r w:rsidRPr="00E71E51">
        <w:rPr>
          <w:rFonts w:ascii="Calibri" w:hAnsi="Calibri" w:cs="Calibri"/>
          <w:lang w:eastAsia="es-CL"/>
        </w:rPr>
        <w:t>Los principales tipos de gráficos incluyen:</w:t>
      </w:r>
    </w:p>
    <w:p w14:paraId="300F1734" w14:textId="1C7ABF4C" w:rsidR="00D57256" w:rsidRDefault="00D57256" w:rsidP="00D57256">
      <w:pPr>
        <w:numPr>
          <w:ilvl w:val="0"/>
          <w:numId w:val="13"/>
        </w:numPr>
        <w:rPr>
          <w:rFonts w:ascii="Calibri" w:hAnsi="Calibri" w:cs="Calibri"/>
          <w:lang w:eastAsia="es-CL"/>
        </w:rPr>
      </w:pPr>
      <w:r>
        <w:rPr>
          <w:rFonts w:ascii="Calibri" w:hAnsi="Calibri" w:cs="Calibri"/>
          <w:b/>
          <w:bCs/>
          <w:lang w:eastAsia="es-CL"/>
        </w:rPr>
        <w:t>KPI</w:t>
      </w:r>
      <w:r w:rsidR="00E71E51" w:rsidRPr="00E71E51">
        <w:rPr>
          <w:rFonts w:ascii="Calibri" w:hAnsi="Calibri" w:cs="Calibri"/>
          <w:b/>
          <w:bCs/>
          <w:lang w:eastAsia="es-CL"/>
        </w:rPr>
        <w:t>.</w:t>
      </w:r>
    </w:p>
    <w:p w14:paraId="0341484C" w14:textId="7A7F39E9" w:rsidR="00D57256" w:rsidRPr="00E71E51" w:rsidRDefault="00D57256" w:rsidP="00D57256">
      <w:pPr>
        <w:ind w:left="720"/>
        <w:rPr>
          <w:rFonts w:ascii="Calibri" w:hAnsi="Calibri" w:cs="Calibri"/>
          <w:lang w:eastAsia="es-CL"/>
        </w:rPr>
      </w:pPr>
      <w:r w:rsidRPr="005D75D1">
        <w:rPr>
          <w:noProof/>
          <w:lang w:eastAsia="es-CL"/>
        </w:rPr>
        <w:drawing>
          <wp:inline distT="0" distB="0" distL="0" distR="0" wp14:anchorId="7DDDA996" wp14:editId="181B685A">
            <wp:extent cx="3429000" cy="1326369"/>
            <wp:effectExtent l="0" t="0" r="0" b="7620"/>
            <wp:docPr id="1114929135" name="Imagen 1" descr="Interfaz de usuario gráfica, Texto, Aplicación, Chat o mensaje d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929135" name="Imagen 1" descr="Interfaz de usuario gráfica, Texto, Aplicación, Chat o mensaje de texto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34346" cy="132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D75E5" w14:textId="48650C3E" w:rsidR="00E71E51" w:rsidRPr="006B5527" w:rsidRDefault="006B5527" w:rsidP="00E71E51">
      <w:pPr>
        <w:numPr>
          <w:ilvl w:val="0"/>
          <w:numId w:val="13"/>
        </w:numPr>
        <w:rPr>
          <w:rFonts w:ascii="Calibri" w:hAnsi="Calibri" w:cs="Calibri"/>
          <w:lang w:eastAsia="es-CL"/>
        </w:rPr>
      </w:pPr>
      <w:r>
        <w:rPr>
          <w:rFonts w:ascii="Calibri" w:hAnsi="Calibri" w:cs="Calibri"/>
          <w:b/>
          <w:bCs/>
          <w:lang w:eastAsia="es-CL"/>
        </w:rPr>
        <w:t>Ranking de agentes</w:t>
      </w:r>
      <w:r w:rsidR="00E71E51" w:rsidRPr="00E71E51">
        <w:rPr>
          <w:rFonts w:ascii="Calibri" w:hAnsi="Calibri" w:cs="Calibri"/>
          <w:b/>
          <w:bCs/>
          <w:lang w:eastAsia="es-CL"/>
        </w:rPr>
        <w:t>.</w:t>
      </w:r>
    </w:p>
    <w:p w14:paraId="1F1AF3B2" w14:textId="6803AC4F" w:rsidR="006B5527" w:rsidRPr="00E71E51" w:rsidRDefault="006B5527" w:rsidP="006B5527">
      <w:pPr>
        <w:ind w:left="720"/>
        <w:rPr>
          <w:rFonts w:ascii="Calibri" w:hAnsi="Calibri" w:cs="Calibri"/>
          <w:lang w:eastAsia="es-CL"/>
        </w:rPr>
      </w:pPr>
      <w:r w:rsidRPr="002B0553">
        <w:rPr>
          <w:noProof/>
          <w:lang w:eastAsia="es-CL"/>
        </w:rPr>
        <w:drawing>
          <wp:inline distT="0" distB="0" distL="0" distR="0" wp14:anchorId="6FF638D3" wp14:editId="28CBB5D2">
            <wp:extent cx="3238500" cy="3751584"/>
            <wp:effectExtent l="0" t="0" r="0" b="1270"/>
            <wp:docPr id="643085069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085069" name="Imagen 1" descr="Interfaz de usuario gráfic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46851" cy="3761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0B540" w14:textId="2C628BB4" w:rsidR="00E71E51" w:rsidRPr="00210494" w:rsidRDefault="00210494" w:rsidP="00E71E51">
      <w:pPr>
        <w:numPr>
          <w:ilvl w:val="0"/>
          <w:numId w:val="13"/>
        </w:numPr>
        <w:rPr>
          <w:rFonts w:ascii="Calibri" w:hAnsi="Calibri" w:cs="Calibri"/>
          <w:lang w:eastAsia="es-CL"/>
        </w:rPr>
      </w:pPr>
      <w:r>
        <w:rPr>
          <w:rFonts w:ascii="Calibri" w:hAnsi="Calibri" w:cs="Calibri"/>
          <w:b/>
          <w:bCs/>
          <w:lang w:eastAsia="es-CL"/>
        </w:rPr>
        <w:lastRenderedPageBreak/>
        <w:t>Resolución de INC por agente</w:t>
      </w:r>
      <w:r w:rsidR="00E71E51" w:rsidRPr="00E71E51">
        <w:rPr>
          <w:rFonts w:ascii="Calibri" w:hAnsi="Calibri" w:cs="Calibri"/>
          <w:b/>
          <w:bCs/>
          <w:lang w:eastAsia="es-CL"/>
        </w:rPr>
        <w:t>.</w:t>
      </w:r>
    </w:p>
    <w:p w14:paraId="30703805" w14:textId="5C21F45A" w:rsidR="00210494" w:rsidRDefault="00210494" w:rsidP="00210494">
      <w:pPr>
        <w:ind w:left="720"/>
        <w:rPr>
          <w:rFonts w:ascii="Calibri" w:hAnsi="Calibri" w:cs="Calibri"/>
          <w:lang w:eastAsia="es-CL"/>
        </w:rPr>
      </w:pPr>
      <w:r w:rsidRPr="00126012">
        <w:rPr>
          <w:noProof/>
          <w:lang w:eastAsia="es-CL"/>
        </w:rPr>
        <w:drawing>
          <wp:inline distT="0" distB="0" distL="0" distR="0" wp14:anchorId="1DA8070D" wp14:editId="522335D8">
            <wp:extent cx="4442845" cy="5578323"/>
            <wp:effectExtent l="0" t="0" r="0" b="3810"/>
            <wp:docPr id="134866518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665183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2845" cy="5578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21663" w14:textId="77777777" w:rsidR="00521966" w:rsidRDefault="00521966" w:rsidP="00210494">
      <w:pPr>
        <w:ind w:left="720"/>
        <w:rPr>
          <w:rFonts w:ascii="Calibri" w:hAnsi="Calibri" w:cs="Calibri"/>
          <w:lang w:eastAsia="es-CL"/>
        </w:rPr>
      </w:pPr>
    </w:p>
    <w:p w14:paraId="11441EC7" w14:textId="77777777" w:rsidR="00521966" w:rsidRDefault="00521966" w:rsidP="00210494">
      <w:pPr>
        <w:ind w:left="720"/>
        <w:rPr>
          <w:rFonts w:ascii="Calibri" w:hAnsi="Calibri" w:cs="Calibri"/>
          <w:lang w:eastAsia="es-CL"/>
        </w:rPr>
      </w:pPr>
    </w:p>
    <w:p w14:paraId="04697154" w14:textId="77777777" w:rsidR="00521966" w:rsidRDefault="00521966" w:rsidP="00210494">
      <w:pPr>
        <w:ind w:left="720"/>
        <w:rPr>
          <w:rFonts w:ascii="Calibri" w:hAnsi="Calibri" w:cs="Calibri"/>
          <w:lang w:eastAsia="es-CL"/>
        </w:rPr>
      </w:pPr>
    </w:p>
    <w:p w14:paraId="51E52627" w14:textId="77777777" w:rsidR="00521966" w:rsidRDefault="00521966" w:rsidP="00210494">
      <w:pPr>
        <w:ind w:left="720"/>
        <w:rPr>
          <w:rFonts w:ascii="Calibri" w:hAnsi="Calibri" w:cs="Calibri"/>
          <w:lang w:eastAsia="es-CL"/>
        </w:rPr>
      </w:pPr>
    </w:p>
    <w:p w14:paraId="0C1154D5" w14:textId="77777777" w:rsidR="00521966" w:rsidRPr="00E71E51" w:rsidRDefault="00521966" w:rsidP="00210494">
      <w:pPr>
        <w:ind w:left="720"/>
        <w:rPr>
          <w:rFonts w:ascii="Calibri" w:hAnsi="Calibri" w:cs="Calibri"/>
          <w:lang w:eastAsia="es-CL"/>
        </w:rPr>
      </w:pPr>
    </w:p>
    <w:p w14:paraId="13E610AD" w14:textId="3629E316" w:rsidR="00E71E51" w:rsidRPr="000A173D" w:rsidRDefault="000A173D" w:rsidP="00E71E51">
      <w:pPr>
        <w:numPr>
          <w:ilvl w:val="0"/>
          <w:numId w:val="13"/>
        </w:numPr>
        <w:rPr>
          <w:rFonts w:ascii="Calibri" w:hAnsi="Calibri" w:cs="Calibri"/>
          <w:lang w:eastAsia="es-CL"/>
        </w:rPr>
      </w:pPr>
      <w:r>
        <w:rPr>
          <w:rFonts w:ascii="Calibri" w:hAnsi="Calibri" w:cs="Calibri"/>
          <w:b/>
          <w:bCs/>
          <w:lang w:eastAsia="es-CL"/>
        </w:rPr>
        <w:lastRenderedPageBreak/>
        <w:t>Tasa de INC en estado pendiente</w:t>
      </w:r>
      <w:r w:rsidR="00E71E51" w:rsidRPr="00E71E51">
        <w:rPr>
          <w:rFonts w:ascii="Calibri" w:hAnsi="Calibri" w:cs="Calibri"/>
          <w:b/>
          <w:bCs/>
          <w:lang w:eastAsia="es-CL"/>
        </w:rPr>
        <w:t>.</w:t>
      </w:r>
    </w:p>
    <w:p w14:paraId="76F7F324" w14:textId="21379D4C" w:rsidR="000A173D" w:rsidRPr="000A173D" w:rsidRDefault="000A173D" w:rsidP="000A173D">
      <w:pPr>
        <w:ind w:left="720"/>
        <w:rPr>
          <w:rFonts w:ascii="Calibri" w:hAnsi="Calibri" w:cs="Calibri"/>
          <w:lang w:eastAsia="es-CL"/>
        </w:rPr>
      </w:pPr>
      <w:r w:rsidRPr="00B647B7">
        <w:rPr>
          <w:noProof/>
          <w:lang w:eastAsia="es-CL"/>
        </w:rPr>
        <w:drawing>
          <wp:inline distT="0" distB="0" distL="0" distR="0" wp14:anchorId="6D9A31C4" wp14:editId="3CA66621">
            <wp:extent cx="3147060" cy="3904086"/>
            <wp:effectExtent l="0" t="0" r="0" b="1270"/>
            <wp:docPr id="207694966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949669" name="Imagen 1" descr="Tabl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49541" cy="3907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B239F" w14:textId="086A049D" w:rsidR="000A173D" w:rsidRPr="004C5DB2" w:rsidRDefault="007A7021" w:rsidP="00E71E51">
      <w:pPr>
        <w:numPr>
          <w:ilvl w:val="0"/>
          <w:numId w:val="13"/>
        </w:numPr>
        <w:rPr>
          <w:rFonts w:ascii="Calibri" w:hAnsi="Calibri" w:cs="Calibri"/>
          <w:b/>
          <w:bCs/>
          <w:lang w:eastAsia="es-CL"/>
        </w:rPr>
      </w:pPr>
      <w:r w:rsidRPr="004C5DB2">
        <w:rPr>
          <w:rFonts w:ascii="Calibri" w:hAnsi="Calibri" w:cs="Calibri"/>
          <w:b/>
          <w:bCs/>
          <w:lang w:eastAsia="es-CL"/>
        </w:rPr>
        <w:t>Promedio de INC gestionada entre agentes.</w:t>
      </w:r>
    </w:p>
    <w:p w14:paraId="3489A417" w14:textId="4714C706" w:rsidR="007A7021" w:rsidRDefault="007A7021" w:rsidP="007A7021">
      <w:pPr>
        <w:ind w:left="720"/>
        <w:rPr>
          <w:rFonts w:ascii="Calibri" w:hAnsi="Calibri" w:cs="Calibri"/>
          <w:lang w:eastAsia="es-CL"/>
        </w:rPr>
      </w:pPr>
      <w:r w:rsidRPr="00515E0A">
        <w:rPr>
          <w:noProof/>
          <w:lang w:eastAsia="es-CL"/>
        </w:rPr>
        <w:drawing>
          <wp:inline distT="0" distB="0" distL="0" distR="0" wp14:anchorId="0324046E" wp14:editId="1F4D7D5C">
            <wp:extent cx="3962400" cy="2673426"/>
            <wp:effectExtent l="0" t="0" r="0" b="0"/>
            <wp:docPr id="1881503219" name="Imagen 1" descr="Imagen que contiene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503219" name="Imagen 1" descr="Imagen que contiene Gráfico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72274" cy="268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332E1" w14:textId="2BD2FCCE" w:rsidR="000A173D" w:rsidRPr="004C5DB2" w:rsidRDefault="00525234" w:rsidP="00E71E51">
      <w:pPr>
        <w:numPr>
          <w:ilvl w:val="0"/>
          <w:numId w:val="13"/>
        </w:numPr>
        <w:rPr>
          <w:rFonts w:ascii="Calibri" w:hAnsi="Calibri" w:cs="Calibri"/>
          <w:b/>
          <w:bCs/>
          <w:lang w:eastAsia="es-CL"/>
        </w:rPr>
      </w:pPr>
      <w:r w:rsidRPr="004C5DB2">
        <w:rPr>
          <w:rFonts w:ascii="Calibri" w:hAnsi="Calibri" w:cs="Calibri"/>
          <w:b/>
          <w:bCs/>
          <w:lang w:eastAsia="es-CL"/>
        </w:rPr>
        <w:lastRenderedPageBreak/>
        <w:t xml:space="preserve">Porcentaje de cada estado de las incidencias </w:t>
      </w:r>
      <w:r w:rsidR="00EF3390" w:rsidRPr="004C5DB2">
        <w:rPr>
          <w:rFonts w:ascii="Calibri" w:hAnsi="Calibri" w:cs="Calibri"/>
          <w:b/>
          <w:bCs/>
          <w:lang w:eastAsia="es-CL"/>
        </w:rPr>
        <w:t>gestionadas</w:t>
      </w:r>
      <w:r w:rsidRPr="004C5DB2">
        <w:rPr>
          <w:rFonts w:ascii="Calibri" w:hAnsi="Calibri" w:cs="Calibri"/>
          <w:b/>
          <w:bCs/>
          <w:lang w:eastAsia="es-CL"/>
        </w:rPr>
        <w:t xml:space="preserve"> por agentes.</w:t>
      </w:r>
    </w:p>
    <w:p w14:paraId="64AA0304" w14:textId="69429D2C" w:rsidR="00525234" w:rsidRDefault="00525234" w:rsidP="00525234">
      <w:pPr>
        <w:ind w:left="720"/>
        <w:rPr>
          <w:rFonts w:ascii="Calibri" w:hAnsi="Calibri" w:cs="Calibri"/>
          <w:lang w:eastAsia="es-CL"/>
        </w:rPr>
      </w:pPr>
      <w:r w:rsidRPr="00E44DC5">
        <w:rPr>
          <w:noProof/>
          <w:lang w:eastAsia="es-CL"/>
        </w:rPr>
        <w:drawing>
          <wp:inline distT="0" distB="0" distL="0" distR="0" wp14:anchorId="3B949054" wp14:editId="518BD292">
            <wp:extent cx="5612130" cy="1772920"/>
            <wp:effectExtent l="0" t="0" r="7620" b="0"/>
            <wp:docPr id="1245251215" name="Imagen 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251215" name="Imagen 1" descr="Gráfico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C674A" w14:textId="038DFD38" w:rsidR="000A173D" w:rsidRPr="004C5DB2" w:rsidRDefault="0019273C" w:rsidP="00E71E51">
      <w:pPr>
        <w:numPr>
          <w:ilvl w:val="0"/>
          <w:numId w:val="13"/>
        </w:numPr>
        <w:rPr>
          <w:rFonts w:ascii="Calibri" w:hAnsi="Calibri" w:cs="Calibri"/>
          <w:b/>
          <w:bCs/>
          <w:lang w:eastAsia="es-CL"/>
        </w:rPr>
      </w:pPr>
      <w:r w:rsidRPr="004C5DB2">
        <w:rPr>
          <w:rFonts w:ascii="Calibri" w:hAnsi="Calibri" w:cs="Calibri"/>
          <w:b/>
          <w:bCs/>
          <w:lang w:eastAsia="es-CL"/>
        </w:rPr>
        <w:t>Contactabilidad por tipo de gestión.</w:t>
      </w:r>
    </w:p>
    <w:p w14:paraId="767E3332" w14:textId="4CE181A4" w:rsidR="0019273C" w:rsidRDefault="0019273C" w:rsidP="0019273C">
      <w:pPr>
        <w:ind w:left="720"/>
        <w:rPr>
          <w:rFonts w:ascii="Calibri" w:hAnsi="Calibri" w:cs="Calibri"/>
          <w:lang w:eastAsia="es-CL"/>
        </w:rPr>
      </w:pPr>
      <w:r w:rsidRPr="003A13FE">
        <w:rPr>
          <w:noProof/>
          <w:lang w:eastAsia="es-CL"/>
        </w:rPr>
        <w:drawing>
          <wp:inline distT="0" distB="0" distL="0" distR="0" wp14:anchorId="02375489" wp14:editId="594A416E">
            <wp:extent cx="5612130" cy="1741805"/>
            <wp:effectExtent l="0" t="0" r="7620" b="0"/>
            <wp:docPr id="596086134" name="Imagen 1" descr="Gráfico, Gráfico de bar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086134" name="Imagen 1" descr="Gráfico, Gráfico de barras&#10;&#10;El contenido generado por IA puede ser incorrec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4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411F8" w14:textId="08EA4B98" w:rsidR="000A173D" w:rsidRPr="004C5DB2" w:rsidRDefault="00750D12" w:rsidP="00E71E51">
      <w:pPr>
        <w:numPr>
          <w:ilvl w:val="0"/>
          <w:numId w:val="13"/>
        </w:numPr>
        <w:rPr>
          <w:rFonts w:ascii="Calibri" w:hAnsi="Calibri" w:cs="Calibri"/>
          <w:b/>
          <w:bCs/>
          <w:lang w:eastAsia="es-CL"/>
        </w:rPr>
      </w:pPr>
      <w:r w:rsidRPr="004C5DB2">
        <w:rPr>
          <w:rFonts w:ascii="Calibri" w:hAnsi="Calibri" w:cs="Calibri"/>
          <w:b/>
          <w:bCs/>
          <w:lang w:eastAsia="es-CL"/>
        </w:rPr>
        <w:t xml:space="preserve">Gestión </w:t>
      </w:r>
      <w:r w:rsidR="00387A16" w:rsidRPr="004C5DB2">
        <w:rPr>
          <w:rFonts w:ascii="Calibri" w:hAnsi="Calibri" w:cs="Calibri"/>
          <w:b/>
          <w:bCs/>
          <w:lang w:eastAsia="es-CL"/>
        </w:rPr>
        <w:t>intradiaria</w:t>
      </w:r>
      <w:r w:rsidRPr="004C5DB2">
        <w:rPr>
          <w:rFonts w:ascii="Calibri" w:hAnsi="Calibri" w:cs="Calibri"/>
          <w:b/>
          <w:bCs/>
          <w:lang w:eastAsia="es-CL"/>
        </w:rPr>
        <w:t xml:space="preserve"> por incidencias</w:t>
      </w:r>
      <w:r w:rsidR="00906DAB" w:rsidRPr="004C5DB2">
        <w:rPr>
          <w:rFonts w:ascii="Calibri" w:hAnsi="Calibri" w:cs="Calibri"/>
          <w:b/>
          <w:bCs/>
          <w:lang w:eastAsia="es-CL"/>
        </w:rPr>
        <w:t>.</w:t>
      </w:r>
    </w:p>
    <w:p w14:paraId="3EDCAE73" w14:textId="331D5A4E" w:rsidR="00750D12" w:rsidRDefault="00750D12" w:rsidP="00750D12">
      <w:pPr>
        <w:ind w:left="720"/>
        <w:rPr>
          <w:rFonts w:ascii="Calibri" w:hAnsi="Calibri" w:cs="Calibri"/>
          <w:lang w:eastAsia="es-CL"/>
        </w:rPr>
      </w:pPr>
      <w:r w:rsidRPr="00263783">
        <w:rPr>
          <w:noProof/>
          <w:lang w:eastAsia="es-CL"/>
        </w:rPr>
        <w:drawing>
          <wp:inline distT="0" distB="0" distL="0" distR="0" wp14:anchorId="081E24BA" wp14:editId="47199720">
            <wp:extent cx="5612130" cy="2415540"/>
            <wp:effectExtent l="0" t="0" r="7620" b="3810"/>
            <wp:docPr id="1087646853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646853" name="Imagen 1" descr="Gráfico, Gráfico de líneas&#10;&#10;El contenido generado por IA puede ser incorrecto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53645" w14:textId="77777777" w:rsidR="00E16A44" w:rsidRDefault="00E16A44" w:rsidP="00750D12">
      <w:pPr>
        <w:ind w:left="720"/>
        <w:rPr>
          <w:rFonts w:ascii="Calibri" w:hAnsi="Calibri" w:cs="Calibri"/>
          <w:lang w:eastAsia="es-CL"/>
        </w:rPr>
      </w:pPr>
    </w:p>
    <w:p w14:paraId="1010F7F2" w14:textId="34FFDD5E" w:rsidR="000A173D" w:rsidRPr="004C5DB2" w:rsidRDefault="00E16A44" w:rsidP="00E71E51">
      <w:pPr>
        <w:numPr>
          <w:ilvl w:val="0"/>
          <w:numId w:val="13"/>
        </w:numPr>
        <w:rPr>
          <w:rFonts w:ascii="Calibri" w:hAnsi="Calibri" w:cs="Calibri"/>
          <w:b/>
          <w:bCs/>
          <w:lang w:eastAsia="es-CL"/>
        </w:rPr>
      </w:pPr>
      <w:r w:rsidRPr="004C5DB2">
        <w:rPr>
          <w:rFonts w:ascii="Calibri" w:hAnsi="Calibri" w:cs="Calibri"/>
          <w:b/>
          <w:bCs/>
          <w:lang w:eastAsia="es-CL"/>
        </w:rPr>
        <w:lastRenderedPageBreak/>
        <w:t>Gestión intradiaria por orden de trabajo.</w:t>
      </w:r>
    </w:p>
    <w:p w14:paraId="589D1DED" w14:textId="1E91FD45" w:rsidR="00E16A44" w:rsidRDefault="00E16A44" w:rsidP="00E16A44">
      <w:pPr>
        <w:ind w:left="720"/>
        <w:rPr>
          <w:rFonts w:ascii="Calibri" w:hAnsi="Calibri" w:cs="Calibri"/>
          <w:lang w:eastAsia="es-CL"/>
        </w:rPr>
      </w:pPr>
      <w:r w:rsidRPr="00640432">
        <w:rPr>
          <w:noProof/>
          <w:lang w:eastAsia="es-CL"/>
        </w:rPr>
        <w:drawing>
          <wp:inline distT="0" distB="0" distL="0" distR="0" wp14:anchorId="61ADF052" wp14:editId="3FAEBE54">
            <wp:extent cx="4084320" cy="1729297"/>
            <wp:effectExtent l="0" t="0" r="0" b="4445"/>
            <wp:docPr id="351257452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257452" name="Imagen 1" descr="Gráfico, Gráfico de líneas&#10;&#10;El contenido generado por IA puede ser incorrecto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94250" cy="173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85AB7" w14:textId="74E29637" w:rsidR="000A173D" w:rsidRPr="004C5DB2" w:rsidRDefault="008F76D7" w:rsidP="00E71E51">
      <w:pPr>
        <w:numPr>
          <w:ilvl w:val="0"/>
          <w:numId w:val="13"/>
        </w:numPr>
        <w:rPr>
          <w:rFonts w:ascii="Calibri" w:hAnsi="Calibri" w:cs="Calibri"/>
          <w:b/>
          <w:bCs/>
          <w:lang w:eastAsia="es-CL"/>
        </w:rPr>
      </w:pPr>
      <w:r w:rsidRPr="004C5DB2">
        <w:rPr>
          <w:rFonts w:ascii="Calibri" w:hAnsi="Calibri" w:cs="Calibri"/>
          <w:b/>
          <w:bCs/>
          <w:lang w:eastAsia="es-CL"/>
        </w:rPr>
        <w:t>Gestión intra-horaria por incidencia.</w:t>
      </w:r>
    </w:p>
    <w:p w14:paraId="1251A111" w14:textId="609CB216" w:rsidR="008F76D7" w:rsidRDefault="008F76D7" w:rsidP="008F76D7">
      <w:pPr>
        <w:ind w:left="720"/>
        <w:rPr>
          <w:rFonts w:ascii="Calibri" w:hAnsi="Calibri" w:cs="Calibri"/>
          <w:lang w:eastAsia="es-CL"/>
        </w:rPr>
      </w:pPr>
      <w:r w:rsidRPr="0025292E">
        <w:rPr>
          <w:noProof/>
          <w:lang w:eastAsia="es-CL"/>
        </w:rPr>
        <w:drawing>
          <wp:inline distT="0" distB="0" distL="0" distR="0" wp14:anchorId="7668D692" wp14:editId="4ACAE32E">
            <wp:extent cx="3101340" cy="2175172"/>
            <wp:effectExtent l="0" t="0" r="3810" b="0"/>
            <wp:docPr id="1507670879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670879" name="Imagen 1" descr="Gráfico, Gráfico de líneas&#10;&#10;El contenido generado por IA puede ser incorrecto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07982" cy="2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6A9B5" w14:textId="74FD3AC7" w:rsidR="000A173D" w:rsidRPr="004C5DB2" w:rsidRDefault="0063601B" w:rsidP="00E71E51">
      <w:pPr>
        <w:numPr>
          <w:ilvl w:val="0"/>
          <w:numId w:val="13"/>
        </w:numPr>
        <w:rPr>
          <w:rFonts w:ascii="Calibri" w:hAnsi="Calibri" w:cs="Calibri"/>
          <w:b/>
          <w:bCs/>
          <w:lang w:eastAsia="es-CL"/>
        </w:rPr>
      </w:pPr>
      <w:r w:rsidRPr="004C5DB2">
        <w:rPr>
          <w:rFonts w:ascii="Calibri" w:hAnsi="Calibri" w:cs="Calibri"/>
          <w:b/>
          <w:bCs/>
          <w:lang w:eastAsia="es-CL"/>
        </w:rPr>
        <w:t>Gestión intra-horaria por</w:t>
      </w:r>
      <w:r w:rsidRPr="004C5DB2">
        <w:rPr>
          <w:rFonts w:ascii="Calibri" w:hAnsi="Calibri" w:cs="Calibri"/>
          <w:b/>
          <w:bCs/>
          <w:lang w:eastAsia="es-CL"/>
        </w:rPr>
        <w:t xml:space="preserve"> orden de trabajo.</w:t>
      </w:r>
    </w:p>
    <w:p w14:paraId="4AE486D3" w14:textId="48683961" w:rsidR="0063601B" w:rsidRDefault="0063601B" w:rsidP="0063601B">
      <w:pPr>
        <w:ind w:left="720"/>
        <w:rPr>
          <w:rFonts w:ascii="Calibri" w:hAnsi="Calibri" w:cs="Calibri"/>
          <w:lang w:eastAsia="es-CL"/>
        </w:rPr>
      </w:pPr>
      <w:r w:rsidRPr="00841858">
        <w:rPr>
          <w:noProof/>
          <w:lang w:eastAsia="es-CL"/>
        </w:rPr>
        <w:drawing>
          <wp:inline distT="0" distB="0" distL="0" distR="0" wp14:anchorId="616E105C" wp14:editId="2EDB0D54">
            <wp:extent cx="2750820" cy="1885177"/>
            <wp:effectExtent l="0" t="0" r="0" b="1270"/>
            <wp:docPr id="127353069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53069" name="Imagen 1" descr="Gráfico, Gráfico de líneas&#10;&#10;El contenido generado por IA puede ser incorrecto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53398" cy="188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8F2F0" w14:textId="77777777" w:rsidR="000A173D" w:rsidRPr="00E71E51" w:rsidRDefault="000A173D" w:rsidP="000A173D">
      <w:pPr>
        <w:ind w:left="720"/>
        <w:rPr>
          <w:rFonts w:ascii="Calibri" w:hAnsi="Calibri" w:cs="Calibri"/>
          <w:lang w:eastAsia="es-CL"/>
        </w:rPr>
      </w:pPr>
    </w:p>
    <w:p w14:paraId="6E0396EC" w14:textId="77777777" w:rsidR="00D51783" w:rsidRPr="00D51783" w:rsidRDefault="00D51783" w:rsidP="004C5DB2">
      <w:pPr>
        <w:pStyle w:val="Ttulo1"/>
        <w:rPr>
          <w:lang w:eastAsia="es-CL"/>
        </w:rPr>
      </w:pPr>
      <w:bookmarkStart w:id="8" w:name="_Toc213683979"/>
      <w:r w:rsidRPr="00D51783">
        <w:rPr>
          <w:lang w:eastAsia="es-CL"/>
        </w:rPr>
        <w:lastRenderedPageBreak/>
        <w:t>4. Consideraciones Generales</w:t>
      </w:r>
      <w:bookmarkEnd w:id="8"/>
    </w:p>
    <w:p w14:paraId="1AC1BBB8" w14:textId="77777777" w:rsidR="00D51783" w:rsidRPr="00D51783" w:rsidRDefault="00D51783" w:rsidP="00D51783">
      <w:pPr>
        <w:ind w:left="720"/>
        <w:rPr>
          <w:rFonts w:ascii="Calibri" w:hAnsi="Calibri" w:cs="Calibri"/>
          <w:lang w:eastAsia="es-CL"/>
        </w:rPr>
      </w:pPr>
      <w:r w:rsidRPr="00D51783">
        <w:rPr>
          <w:rFonts w:ascii="Calibri" w:hAnsi="Calibri" w:cs="Calibri"/>
          <w:lang w:eastAsia="es-CL"/>
        </w:rPr>
        <w:t xml:space="preserve">Toda solicitud de modificación, actualización o corrección relacionada con el </w:t>
      </w:r>
      <w:r w:rsidRPr="00D51783">
        <w:rPr>
          <w:rFonts w:ascii="Calibri" w:hAnsi="Calibri" w:cs="Calibri"/>
          <w:b/>
          <w:bCs/>
          <w:lang w:eastAsia="es-CL"/>
        </w:rPr>
        <w:t>Panel de Bitácora</w:t>
      </w:r>
      <w:r w:rsidRPr="00D51783">
        <w:rPr>
          <w:rFonts w:ascii="Calibri" w:hAnsi="Calibri" w:cs="Calibri"/>
          <w:lang w:eastAsia="es-CL"/>
        </w:rPr>
        <w:t xml:space="preserve"> deberá realizarse mediante correo electrónico con el asunto:</w:t>
      </w:r>
      <w:r w:rsidRPr="00D51783">
        <w:rPr>
          <w:rFonts w:ascii="Calibri" w:hAnsi="Calibri" w:cs="Calibri"/>
          <w:lang w:eastAsia="es-CL"/>
        </w:rPr>
        <w:br/>
      </w:r>
      <w:r w:rsidRPr="00D51783">
        <w:rPr>
          <w:rFonts w:ascii="Calibri" w:hAnsi="Calibri" w:cs="Calibri"/>
          <w:b/>
          <w:bCs/>
          <w:lang w:eastAsia="es-CL"/>
        </w:rPr>
        <w:t>“Requerimiento a realizar”</w:t>
      </w:r>
    </w:p>
    <w:p w14:paraId="154B4F8C" w14:textId="77777777" w:rsidR="00D51783" w:rsidRPr="00D51783" w:rsidRDefault="00D51783" w:rsidP="00D51783">
      <w:pPr>
        <w:ind w:left="720"/>
        <w:rPr>
          <w:rFonts w:ascii="Calibri" w:hAnsi="Calibri" w:cs="Calibri"/>
          <w:lang w:eastAsia="es-CL"/>
        </w:rPr>
      </w:pPr>
      <w:r w:rsidRPr="00D51783">
        <w:rPr>
          <w:rFonts w:ascii="Calibri" w:hAnsi="Calibri" w:cs="Calibri"/>
          <w:lang w:eastAsia="es-CL"/>
        </w:rPr>
        <w:t xml:space="preserve">Esto permitirá que la solicitud sea gestionada de manera automática por un integrante del equipo </w:t>
      </w:r>
      <w:r w:rsidRPr="00D51783">
        <w:rPr>
          <w:rFonts w:ascii="Calibri" w:hAnsi="Calibri" w:cs="Calibri"/>
          <w:b/>
          <w:bCs/>
          <w:lang w:eastAsia="es-CL"/>
        </w:rPr>
        <w:t>MOBS (Monitoreo y Observabilidad)</w:t>
      </w:r>
      <w:r w:rsidRPr="00D51783">
        <w:rPr>
          <w:rFonts w:ascii="Calibri" w:hAnsi="Calibri" w:cs="Calibri"/>
          <w:lang w:eastAsia="es-CL"/>
        </w:rPr>
        <w:t>.</w:t>
      </w:r>
    </w:p>
    <w:p w14:paraId="05376F33" w14:textId="77777777" w:rsidR="00D51783" w:rsidRPr="00D51783" w:rsidRDefault="00D51783" w:rsidP="00D51783">
      <w:pPr>
        <w:ind w:left="720"/>
        <w:rPr>
          <w:rFonts w:ascii="Calibri" w:hAnsi="Calibri" w:cs="Calibri"/>
          <w:lang w:eastAsia="es-CL"/>
        </w:rPr>
      </w:pPr>
      <w:r w:rsidRPr="00D51783">
        <w:rPr>
          <w:rFonts w:ascii="Segoe UI Emoji" w:hAnsi="Segoe UI Emoji" w:cs="Segoe UI Emoji"/>
          <w:lang w:eastAsia="es-CL"/>
        </w:rPr>
        <w:t>📩</w:t>
      </w:r>
      <w:r w:rsidRPr="00D51783">
        <w:rPr>
          <w:rFonts w:ascii="Calibri" w:hAnsi="Calibri" w:cs="Calibri"/>
          <w:lang w:eastAsia="es-CL"/>
        </w:rPr>
        <w:t xml:space="preserve"> </w:t>
      </w:r>
      <w:r w:rsidRPr="00D51783">
        <w:rPr>
          <w:rFonts w:ascii="Calibri" w:hAnsi="Calibri" w:cs="Calibri"/>
          <w:b/>
          <w:bCs/>
          <w:lang w:eastAsia="es-CL"/>
        </w:rPr>
        <w:t>Ejemplo de solicitud:</w:t>
      </w:r>
      <w:r w:rsidRPr="00D51783">
        <w:rPr>
          <w:rFonts w:ascii="Calibri" w:hAnsi="Calibri" w:cs="Calibri"/>
          <w:lang w:eastAsia="es-CL"/>
        </w:rPr>
        <w:br/>
      </w:r>
      <w:r w:rsidRPr="00D51783">
        <w:rPr>
          <w:rFonts w:ascii="Calibri" w:hAnsi="Calibri" w:cs="Calibri"/>
          <w:i/>
          <w:iCs/>
          <w:lang w:eastAsia="es-CL"/>
        </w:rPr>
        <w:t>Asunto:</w:t>
      </w:r>
      <w:r w:rsidRPr="00D51783">
        <w:rPr>
          <w:rFonts w:ascii="Calibri" w:hAnsi="Calibri" w:cs="Calibri"/>
          <w:lang w:eastAsia="es-CL"/>
        </w:rPr>
        <w:t xml:space="preserve"> Requerimiento a realizar</w:t>
      </w:r>
      <w:r w:rsidRPr="00D51783">
        <w:rPr>
          <w:rFonts w:ascii="Calibri" w:hAnsi="Calibri" w:cs="Calibri"/>
          <w:lang w:eastAsia="es-CL"/>
        </w:rPr>
        <w:br/>
      </w:r>
      <w:r w:rsidRPr="00D51783">
        <w:rPr>
          <w:rFonts w:ascii="Calibri" w:hAnsi="Calibri" w:cs="Calibri"/>
          <w:i/>
          <w:iCs/>
          <w:lang w:eastAsia="es-CL"/>
        </w:rPr>
        <w:t>Cuerpo del mensaje:</w:t>
      </w:r>
      <w:r w:rsidRPr="00D51783">
        <w:rPr>
          <w:rFonts w:ascii="Calibri" w:hAnsi="Calibri" w:cs="Calibri"/>
          <w:lang w:eastAsia="es-CL"/>
        </w:rPr>
        <w:t xml:space="preserve"> Descripción breve del cambio requerido o problema detectado.</w:t>
      </w:r>
    </w:p>
    <w:p w14:paraId="3AB1B9FD" w14:textId="77777777" w:rsidR="00D51783" w:rsidRPr="00D51783" w:rsidRDefault="00D51783" w:rsidP="00D51783">
      <w:pPr>
        <w:ind w:left="720"/>
        <w:rPr>
          <w:rFonts w:ascii="Calibri" w:hAnsi="Calibri" w:cs="Calibri"/>
          <w:lang w:eastAsia="es-CL"/>
        </w:rPr>
      </w:pPr>
      <w:r w:rsidRPr="00D51783">
        <w:rPr>
          <w:rFonts w:ascii="Calibri" w:hAnsi="Calibri" w:cs="Calibri"/>
          <w:lang w:eastAsia="es-CL"/>
        </w:rPr>
        <w:t xml:space="preserve">Para enviar el reporte directamente desde el documento, presione </w:t>
      </w:r>
      <w:proofErr w:type="spellStart"/>
      <w:r w:rsidRPr="00D51783">
        <w:rPr>
          <w:rFonts w:ascii="Calibri" w:hAnsi="Calibri" w:cs="Calibri"/>
          <w:b/>
          <w:bCs/>
          <w:lang w:eastAsia="es-CL"/>
        </w:rPr>
        <w:t>Ctrl</w:t>
      </w:r>
      <w:proofErr w:type="spellEnd"/>
      <w:r w:rsidRPr="00D51783">
        <w:rPr>
          <w:rFonts w:ascii="Calibri" w:hAnsi="Calibri" w:cs="Calibri"/>
          <w:b/>
          <w:bCs/>
          <w:lang w:eastAsia="es-CL"/>
        </w:rPr>
        <w:t xml:space="preserve"> + clic</w:t>
      </w:r>
      <w:r w:rsidRPr="00D51783">
        <w:rPr>
          <w:rFonts w:ascii="Calibri" w:hAnsi="Calibri" w:cs="Calibri"/>
          <w:lang w:eastAsia="es-CL"/>
        </w:rPr>
        <w:t xml:space="preserve"> en el siguiente enlace:</w:t>
      </w:r>
    </w:p>
    <w:p w14:paraId="07E76C6E" w14:textId="05977045" w:rsidR="00C837C0" w:rsidRPr="00194987" w:rsidRDefault="00194987" w:rsidP="00F24AB6">
      <w:pPr>
        <w:spacing w:line="276" w:lineRule="auto"/>
        <w:rPr>
          <w:rFonts w:ascii="Calibri" w:hAnsi="Calibri" w:cs="Calibri"/>
          <w:i/>
          <w:iCs/>
        </w:rPr>
      </w:pPr>
      <w:hyperlink r:id="rId21" w:history="1">
        <w:r w:rsidRPr="00194987">
          <w:rPr>
            <w:rStyle w:val="Hipervnculo"/>
            <w:rFonts w:ascii="Calibri" w:hAnsi="Calibri" w:cs="Calibri"/>
            <w:i/>
            <w:iCs/>
          </w:rPr>
          <w:t>Enviar reporte a MOBS</w:t>
        </w:r>
      </w:hyperlink>
    </w:p>
    <w:sectPr w:rsidR="00C837C0" w:rsidRPr="00194987">
      <w:headerReference w:type="default" r:id="rId2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1BAE5" w14:textId="77777777" w:rsidR="00BC146C" w:rsidRDefault="00BC146C" w:rsidP="00F24AB6">
      <w:pPr>
        <w:spacing w:after="0" w:line="240" w:lineRule="auto"/>
      </w:pPr>
      <w:r>
        <w:separator/>
      </w:r>
    </w:p>
  </w:endnote>
  <w:endnote w:type="continuationSeparator" w:id="0">
    <w:p w14:paraId="7C5E99DC" w14:textId="77777777" w:rsidR="00BC146C" w:rsidRDefault="00BC146C" w:rsidP="00F2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11CD8" w14:textId="77777777" w:rsidR="00BC146C" w:rsidRDefault="00BC146C" w:rsidP="00F24AB6">
      <w:pPr>
        <w:spacing w:after="0" w:line="240" w:lineRule="auto"/>
      </w:pPr>
      <w:r>
        <w:separator/>
      </w:r>
    </w:p>
  </w:footnote>
  <w:footnote w:type="continuationSeparator" w:id="0">
    <w:p w14:paraId="49CE8413" w14:textId="77777777" w:rsidR="00BC146C" w:rsidRDefault="00BC146C" w:rsidP="00F2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782" w:type="dxa"/>
      <w:tblInd w:w="-985" w:type="dxa"/>
      <w:tblBorders>
        <w:top w:val="single" w:sz="8" w:space="0" w:color="000071"/>
        <w:left w:val="single" w:sz="8" w:space="0" w:color="000071"/>
        <w:bottom w:val="single" w:sz="8" w:space="0" w:color="000071"/>
        <w:right w:val="single" w:sz="8" w:space="0" w:color="000071"/>
        <w:insideH w:val="single" w:sz="8" w:space="0" w:color="000071"/>
        <w:insideV w:val="single" w:sz="8" w:space="0" w:color="000071"/>
      </w:tblBorders>
      <w:tblLayout w:type="fixed"/>
      <w:tblLook w:val="01E0" w:firstRow="1" w:lastRow="1" w:firstColumn="1" w:lastColumn="1" w:noHBand="0" w:noVBand="0"/>
    </w:tblPr>
    <w:tblGrid>
      <w:gridCol w:w="1851"/>
      <w:gridCol w:w="2542"/>
      <w:gridCol w:w="1440"/>
      <w:gridCol w:w="2066"/>
      <w:gridCol w:w="2883"/>
    </w:tblGrid>
    <w:tr w:rsidR="00F24AB6" w14:paraId="272AF489" w14:textId="77777777" w:rsidTr="008C576E">
      <w:trPr>
        <w:trHeight w:val="556"/>
      </w:trPr>
      <w:tc>
        <w:tcPr>
          <w:tcW w:w="1851" w:type="dxa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3EA5ABA9" w14:textId="77777777" w:rsidR="00F24AB6" w:rsidRDefault="00F24AB6" w:rsidP="00F24AB6">
          <w:pPr>
            <w:pStyle w:val="TableParagraph"/>
            <w:spacing w:before="10"/>
            <w:rPr>
              <w:rFonts w:ascii="Times New Roman"/>
              <w:sz w:val="4"/>
            </w:rPr>
          </w:pPr>
        </w:p>
        <w:p w14:paraId="74B738F9" w14:textId="77777777" w:rsidR="00F24AB6" w:rsidRDefault="00F24AB6" w:rsidP="00F24AB6">
          <w:pPr>
            <w:pStyle w:val="TableParagraph"/>
            <w:ind w:left="221"/>
            <w:rPr>
              <w:rFonts w:ascii="Times New Roman"/>
              <w:sz w:val="20"/>
            </w:rPr>
          </w:pPr>
          <w:r>
            <w:rPr>
              <w:noProof/>
            </w:rPr>
            <w:drawing>
              <wp:inline distT="0" distB="0" distL="0" distR="0" wp14:anchorId="4103850C" wp14:editId="790B3335">
                <wp:extent cx="915474" cy="891540"/>
                <wp:effectExtent l="0" t="0" r="0" b="3810"/>
                <wp:docPr id="2142824956" name="Imagen 1" descr="Una señal de tránsi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2824956" name="Imagen 1" descr="Una señal de tránsito&#10;&#10;El contenido generado por IA puede ser incorrecto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608" cy="897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gridSpan w:val="4"/>
          <w:tcBorders>
            <w:left w:val="single" w:sz="4" w:space="0" w:color="CCCCCC"/>
            <w:bottom w:val="single" w:sz="4" w:space="0" w:color="CCCCCC"/>
          </w:tcBorders>
        </w:tcPr>
        <w:p w14:paraId="6E3A2AF5" w14:textId="2E630A5E" w:rsidR="00F24AB6" w:rsidRDefault="00E07792" w:rsidP="00F24AB6">
          <w:pPr>
            <w:pStyle w:val="TableParagraph"/>
            <w:spacing w:line="265" w:lineRule="exact"/>
            <w:ind w:left="22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 xml:space="preserve">Documentación </w:t>
          </w:r>
          <w:r w:rsidR="006103FB">
            <w:rPr>
              <w:rFonts w:ascii="Tahoma" w:hAnsi="Tahoma"/>
            </w:rPr>
            <w:t>panel bitácora</w:t>
          </w:r>
        </w:p>
        <w:p w14:paraId="251B6629" w14:textId="1B0E2F68" w:rsidR="006103FB" w:rsidRDefault="006103FB" w:rsidP="00F24AB6">
          <w:pPr>
            <w:pStyle w:val="TableParagraph"/>
            <w:spacing w:line="265" w:lineRule="exact"/>
            <w:ind w:left="22"/>
            <w:jc w:val="center"/>
            <w:rPr>
              <w:rFonts w:ascii="Tahoma"/>
            </w:rPr>
          </w:pPr>
        </w:p>
      </w:tc>
    </w:tr>
    <w:tr w:rsidR="00F24AB6" w14:paraId="4838AAF6" w14:textId="77777777" w:rsidTr="008C576E">
      <w:trPr>
        <w:trHeight w:val="688"/>
      </w:trPr>
      <w:tc>
        <w:tcPr>
          <w:tcW w:w="1851" w:type="dxa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35F3E3BE" w14:textId="77777777" w:rsidR="00F24AB6" w:rsidRDefault="00F24AB6" w:rsidP="00F24AB6">
          <w:pPr>
            <w:rPr>
              <w:sz w:val="2"/>
              <w:szCs w:val="2"/>
            </w:rPr>
          </w:pPr>
        </w:p>
      </w:tc>
      <w:tc>
        <w:tcPr>
          <w:tcW w:w="2542" w:type="dxa"/>
          <w:tcBorders>
            <w:top w:val="single" w:sz="4" w:space="0" w:color="CCCCCC"/>
            <w:left w:val="single" w:sz="4" w:space="0" w:color="000000"/>
            <w:right w:val="single" w:sz="4" w:space="0" w:color="CCCCCC"/>
          </w:tcBorders>
        </w:tcPr>
        <w:p w14:paraId="6874BDCC" w14:textId="77777777" w:rsidR="00F24AB6" w:rsidRDefault="00F24AB6" w:rsidP="00F24AB6">
          <w:pPr>
            <w:pStyle w:val="TableParagraph"/>
            <w:spacing w:before="79" w:line="265" w:lineRule="exact"/>
            <w:ind w:left="15" w:right="4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Fecha</w:t>
          </w:r>
          <w:r>
            <w:rPr>
              <w:rFonts w:ascii="Tahoma" w:hAnsi="Tahoma"/>
              <w:spacing w:val="-15"/>
            </w:rPr>
            <w:t xml:space="preserve"> </w:t>
          </w:r>
          <w:r>
            <w:rPr>
              <w:rFonts w:ascii="Tahoma" w:hAnsi="Tahoma"/>
            </w:rPr>
            <w:t>de</w:t>
          </w:r>
          <w:r>
            <w:rPr>
              <w:rFonts w:ascii="Tahoma" w:hAnsi="Tahoma"/>
              <w:spacing w:val="-15"/>
            </w:rPr>
            <w:t xml:space="preserve"> </w:t>
          </w:r>
          <w:r>
            <w:rPr>
              <w:rFonts w:ascii="Tahoma" w:hAnsi="Tahoma"/>
              <w:spacing w:val="-2"/>
            </w:rPr>
            <w:t>Revisión</w:t>
          </w:r>
        </w:p>
        <w:p w14:paraId="61A229C7" w14:textId="77777777" w:rsidR="00F24AB6" w:rsidRDefault="00F24AB6" w:rsidP="00F24AB6">
          <w:pPr>
            <w:pStyle w:val="TableParagraph"/>
            <w:spacing w:line="265" w:lineRule="exact"/>
            <w:ind w:left="15"/>
            <w:jc w:val="center"/>
            <w:rPr>
              <w:rFonts w:ascii="Tahoma"/>
            </w:rPr>
          </w:pPr>
          <w:r>
            <w:rPr>
              <w:rFonts w:ascii="Tahoma"/>
              <w:spacing w:val="-2"/>
            </w:rPr>
            <w:t>01/01/2026</w:t>
          </w:r>
        </w:p>
      </w:tc>
      <w:tc>
        <w:tcPr>
          <w:tcW w:w="1440" w:type="dxa"/>
          <w:tcBorders>
            <w:top w:val="single" w:sz="4" w:space="0" w:color="CCCCCC"/>
            <w:left w:val="single" w:sz="4" w:space="0" w:color="CCCCCC"/>
            <w:right w:val="single" w:sz="4" w:space="0" w:color="CCCCCC"/>
          </w:tcBorders>
        </w:tcPr>
        <w:p w14:paraId="25299C00" w14:textId="77777777" w:rsidR="00F24AB6" w:rsidRDefault="00F24AB6" w:rsidP="00F24AB6">
          <w:pPr>
            <w:pStyle w:val="TableParagraph"/>
            <w:spacing w:before="79" w:line="265" w:lineRule="exact"/>
            <w:ind w:left="15" w:right="4"/>
            <w:jc w:val="center"/>
            <w:rPr>
              <w:rFonts w:ascii="Tahoma" w:hAnsi="Tahoma"/>
            </w:rPr>
          </w:pPr>
          <w:r>
            <w:rPr>
              <w:rFonts w:ascii="Tahoma" w:hAnsi="Tahoma"/>
              <w:spacing w:val="-2"/>
            </w:rPr>
            <w:t>Revisión</w:t>
          </w:r>
        </w:p>
        <w:p w14:paraId="48526445" w14:textId="77777777" w:rsidR="00F24AB6" w:rsidRDefault="00F24AB6" w:rsidP="00F24AB6">
          <w:pPr>
            <w:pStyle w:val="TableParagraph"/>
            <w:spacing w:line="265" w:lineRule="exact"/>
            <w:ind w:left="15"/>
            <w:jc w:val="center"/>
            <w:rPr>
              <w:rFonts w:ascii="Tahoma" w:hAnsi="Tahoma"/>
            </w:rPr>
          </w:pPr>
          <w:r>
            <w:rPr>
              <w:rFonts w:ascii="Tahoma" w:hAnsi="Tahoma"/>
              <w:w w:val="90"/>
            </w:rPr>
            <w:t>N°</w:t>
          </w:r>
          <w:r>
            <w:rPr>
              <w:rFonts w:ascii="Tahoma" w:hAnsi="Tahoma"/>
              <w:spacing w:val="-13"/>
              <w:w w:val="90"/>
            </w:rPr>
            <w:t xml:space="preserve"> </w:t>
          </w:r>
          <w:r>
            <w:rPr>
              <w:rFonts w:ascii="Tahoma" w:hAnsi="Tahoma"/>
              <w:spacing w:val="-10"/>
            </w:rPr>
            <w:t>0</w:t>
          </w:r>
        </w:p>
      </w:tc>
      <w:tc>
        <w:tcPr>
          <w:tcW w:w="2066" w:type="dxa"/>
          <w:tcBorders>
            <w:top w:val="single" w:sz="4" w:space="0" w:color="CCCCCC"/>
            <w:left w:val="single" w:sz="4" w:space="0" w:color="CCCCCC"/>
            <w:right w:val="single" w:sz="4" w:space="0" w:color="CCCCCC"/>
          </w:tcBorders>
        </w:tcPr>
        <w:p w14:paraId="1BDD94B8" w14:textId="77777777" w:rsidR="00F24AB6" w:rsidRDefault="00F24AB6" w:rsidP="00F24AB6">
          <w:pPr>
            <w:pStyle w:val="TableParagraph"/>
            <w:spacing w:before="79" w:line="265" w:lineRule="exact"/>
            <w:ind w:left="20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Fecha</w:t>
          </w:r>
          <w:r>
            <w:rPr>
              <w:rFonts w:ascii="Tahoma" w:hAnsi="Tahoma"/>
              <w:spacing w:val="-15"/>
            </w:rPr>
            <w:t xml:space="preserve"> </w:t>
          </w:r>
          <w:r>
            <w:rPr>
              <w:rFonts w:ascii="Tahoma" w:hAnsi="Tahoma"/>
            </w:rPr>
            <w:t>de</w:t>
          </w:r>
          <w:r>
            <w:rPr>
              <w:rFonts w:ascii="Tahoma" w:hAnsi="Tahoma"/>
              <w:spacing w:val="-15"/>
            </w:rPr>
            <w:t xml:space="preserve"> </w:t>
          </w:r>
          <w:r>
            <w:rPr>
              <w:rFonts w:ascii="Tahoma" w:hAnsi="Tahoma"/>
              <w:spacing w:val="-2"/>
            </w:rPr>
            <w:t>Emisión</w:t>
          </w:r>
        </w:p>
        <w:p w14:paraId="1E9F0EAB" w14:textId="409AD32C" w:rsidR="00F24AB6" w:rsidRDefault="00E07792" w:rsidP="00F24AB6">
          <w:pPr>
            <w:pStyle w:val="TableParagraph"/>
            <w:spacing w:line="265" w:lineRule="exact"/>
            <w:ind w:left="20" w:right="1"/>
            <w:jc w:val="center"/>
            <w:rPr>
              <w:rFonts w:ascii="Tahoma"/>
            </w:rPr>
          </w:pPr>
          <w:r>
            <w:rPr>
              <w:rFonts w:ascii="Tahoma"/>
              <w:spacing w:val="-2"/>
            </w:rPr>
            <w:t>10</w:t>
          </w:r>
          <w:r w:rsidR="00F24AB6">
            <w:rPr>
              <w:rFonts w:ascii="Tahoma"/>
              <w:spacing w:val="-2"/>
            </w:rPr>
            <w:t>/1</w:t>
          </w:r>
          <w:r>
            <w:rPr>
              <w:rFonts w:ascii="Tahoma"/>
              <w:spacing w:val="-2"/>
            </w:rPr>
            <w:t>1</w:t>
          </w:r>
          <w:r w:rsidR="00F24AB6">
            <w:rPr>
              <w:rFonts w:ascii="Tahoma"/>
              <w:spacing w:val="-2"/>
            </w:rPr>
            <w:t>/2025</w:t>
          </w:r>
        </w:p>
      </w:tc>
      <w:tc>
        <w:tcPr>
          <w:tcW w:w="2883" w:type="dxa"/>
          <w:tcBorders>
            <w:top w:val="single" w:sz="4" w:space="0" w:color="CCCCCC"/>
            <w:left w:val="single" w:sz="4" w:space="0" w:color="CCCCCC"/>
          </w:tcBorders>
        </w:tcPr>
        <w:p w14:paraId="570275F5" w14:textId="77777777" w:rsidR="00F24AB6" w:rsidRDefault="00F24AB6" w:rsidP="00F24AB6">
          <w:pPr>
            <w:pStyle w:val="TableParagraph"/>
            <w:spacing w:before="79" w:line="265" w:lineRule="exact"/>
            <w:ind w:left="25"/>
            <w:jc w:val="center"/>
            <w:rPr>
              <w:rFonts w:ascii="Tahoma"/>
            </w:rPr>
          </w:pPr>
          <w:r>
            <w:rPr>
              <w:rFonts w:ascii="Tahoma"/>
            </w:rPr>
            <w:t>Validez</w:t>
          </w:r>
          <w:r>
            <w:rPr>
              <w:rFonts w:ascii="Tahoma"/>
              <w:spacing w:val="-20"/>
            </w:rPr>
            <w:t xml:space="preserve"> </w:t>
          </w:r>
          <w:r>
            <w:rPr>
              <w:rFonts w:ascii="Tahoma"/>
              <w:spacing w:val="-2"/>
            </w:rPr>
            <w:t>Documentos</w:t>
          </w:r>
        </w:p>
        <w:p w14:paraId="14742EEB" w14:textId="77777777" w:rsidR="00F24AB6" w:rsidRDefault="00F24AB6" w:rsidP="00F24AB6">
          <w:pPr>
            <w:pStyle w:val="TableParagraph"/>
            <w:spacing w:line="265" w:lineRule="exact"/>
            <w:ind w:left="25" w:right="1"/>
            <w:jc w:val="center"/>
            <w:rPr>
              <w:rFonts w:ascii="Tahoma"/>
            </w:rPr>
          </w:pPr>
          <w:r>
            <w:rPr>
              <w:rFonts w:ascii="Tahoma"/>
              <w:spacing w:val="-2"/>
            </w:rPr>
            <w:t>3</w:t>
          </w:r>
          <w:r>
            <w:rPr>
              <w:rFonts w:ascii="Tahoma"/>
              <w:spacing w:val="-25"/>
            </w:rPr>
            <w:t xml:space="preserve"> </w:t>
          </w:r>
          <w:r>
            <w:rPr>
              <w:rFonts w:ascii="Tahoma"/>
              <w:spacing w:val="-2"/>
            </w:rPr>
            <w:t>meses</w:t>
          </w:r>
        </w:p>
      </w:tc>
    </w:tr>
  </w:tbl>
  <w:p w14:paraId="2271020B" w14:textId="77777777" w:rsidR="00F24AB6" w:rsidRDefault="00F24A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6ACE"/>
    <w:multiLevelType w:val="multilevel"/>
    <w:tmpl w:val="71AA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31F2D"/>
    <w:multiLevelType w:val="multilevel"/>
    <w:tmpl w:val="4CE2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D742D"/>
    <w:multiLevelType w:val="multilevel"/>
    <w:tmpl w:val="5750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669DC"/>
    <w:multiLevelType w:val="multilevel"/>
    <w:tmpl w:val="BC72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8539F"/>
    <w:multiLevelType w:val="hybridMultilevel"/>
    <w:tmpl w:val="A46E99BE"/>
    <w:lvl w:ilvl="0" w:tplc="174C0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35F1D"/>
    <w:multiLevelType w:val="multilevel"/>
    <w:tmpl w:val="4B34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20556"/>
    <w:multiLevelType w:val="multilevel"/>
    <w:tmpl w:val="E9B6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72C0F"/>
    <w:multiLevelType w:val="multilevel"/>
    <w:tmpl w:val="0040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A53F56"/>
    <w:multiLevelType w:val="multilevel"/>
    <w:tmpl w:val="10BC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CD7D65"/>
    <w:multiLevelType w:val="multilevel"/>
    <w:tmpl w:val="B572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044FC2"/>
    <w:multiLevelType w:val="multilevel"/>
    <w:tmpl w:val="FB3A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F92F6F"/>
    <w:multiLevelType w:val="multilevel"/>
    <w:tmpl w:val="00DA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374AD7"/>
    <w:multiLevelType w:val="multilevel"/>
    <w:tmpl w:val="A108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0F3CF2"/>
    <w:multiLevelType w:val="hybridMultilevel"/>
    <w:tmpl w:val="F0B27F70"/>
    <w:lvl w:ilvl="0" w:tplc="56C2A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851640">
    <w:abstractNumId w:val="4"/>
  </w:num>
  <w:num w:numId="2" w16cid:durableId="1470901872">
    <w:abstractNumId w:val="13"/>
  </w:num>
  <w:num w:numId="3" w16cid:durableId="110130417">
    <w:abstractNumId w:val="5"/>
  </w:num>
  <w:num w:numId="4" w16cid:durableId="1907448218">
    <w:abstractNumId w:val="10"/>
  </w:num>
  <w:num w:numId="5" w16cid:durableId="2107310763">
    <w:abstractNumId w:val="12"/>
  </w:num>
  <w:num w:numId="6" w16cid:durableId="58942447">
    <w:abstractNumId w:val="0"/>
  </w:num>
  <w:num w:numId="7" w16cid:durableId="1913351896">
    <w:abstractNumId w:val="2"/>
  </w:num>
  <w:num w:numId="8" w16cid:durableId="1100220019">
    <w:abstractNumId w:val="9"/>
  </w:num>
  <w:num w:numId="9" w16cid:durableId="55663532">
    <w:abstractNumId w:val="7"/>
  </w:num>
  <w:num w:numId="10" w16cid:durableId="1738478892">
    <w:abstractNumId w:val="3"/>
  </w:num>
  <w:num w:numId="11" w16cid:durableId="488788569">
    <w:abstractNumId w:val="6"/>
  </w:num>
  <w:num w:numId="12" w16cid:durableId="1334331751">
    <w:abstractNumId w:val="11"/>
  </w:num>
  <w:num w:numId="13" w16cid:durableId="1740638164">
    <w:abstractNumId w:val="8"/>
  </w:num>
  <w:num w:numId="14" w16cid:durableId="309360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AE"/>
    <w:rsid w:val="00046286"/>
    <w:rsid w:val="00055402"/>
    <w:rsid w:val="00074FC1"/>
    <w:rsid w:val="000931C5"/>
    <w:rsid w:val="000A173D"/>
    <w:rsid w:val="000E197C"/>
    <w:rsid w:val="000E26B9"/>
    <w:rsid w:val="00126012"/>
    <w:rsid w:val="00137A48"/>
    <w:rsid w:val="00147459"/>
    <w:rsid w:val="001541C3"/>
    <w:rsid w:val="001572D1"/>
    <w:rsid w:val="00164E2D"/>
    <w:rsid w:val="00177DE8"/>
    <w:rsid w:val="0019273C"/>
    <w:rsid w:val="00194987"/>
    <w:rsid w:val="001A1638"/>
    <w:rsid w:val="001C3026"/>
    <w:rsid w:val="001E3C70"/>
    <w:rsid w:val="001F78AE"/>
    <w:rsid w:val="00210494"/>
    <w:rsid w:val="002115E1"/>
    <w:rsid w:val="00231112"/>
    <w:rsid w:val="0024484B"/>
    <w:rsid w:val="0025292E"/>
    <w:rsid w:val="00262498"/>
    <w:rsid w:val="002626FB"/>
    <w:rsid w:val="00263783"/>
    <w:rsid w:val="002B0553"/>
    <w:rsid w:val="002D01C8"/>
    <w:rsid w:val="002F15D9"/>
    <w:rsid w:val="00314D56"/>
    <w:rsid w:val="00343549"/>
    <w:rsid w:val="003504D9"/>
    <w:rsid w:val="00352B60"/>
    <w:rsid w:val="003608F8"/>
    <w:rsid w:val="00381E28"/>
    <w:rsid w:val="0038715A"/>
    <w:rsid w:val="00387A16"/>
    <w:rsid w:val="00393B8E"/>
    <w:rsid w:val="003A13FE"/>
    <w:rsid w:val="003E25DF"/>
    <w:rsid w:val="003E3F57"/>
    <w:rsid w:val="003F598F"/>
    <w:rsid w:val="00443D4E"/>
    <w:rsid w:val="004731EE"/>
    <w:rsid w:val="004C5DB2"/>
    <w:rsid w:val="00513723"/>
    <w:rsid w:val="00515E0A"/>
    <w:rsid w:val="00521966"/>
    <w:rsid w:val="00525234"/>
    <w:rsid w:val="005312A3"/>
    <w:rsid w:val="005463AE"/>
    <w:rsid w:val="005547A6"/>
    <w:rsid w:val="00585F6B"/>
    <w:rsid w:val="005A1D3A"/>
    <w:rsid w:val="005B2FCB"/>
    <w:rsid w:val="005B358E"/>
    <w:rsid w:val="005C46FD"/>
    <w:rsid w:val="005D75D1"/>
    <w:rsid w:val="005E2D29"/>
    <w:rsid w:val="005F6028"/>
    <w:rsid w:val="005F7F7D"/>
    <w:rsid w:val="006103FB"/>
    <w:rsid w:val="006173EF"/>
    <w:rsid w:val="00631EA7"/>
    <w:rsid w:val="0063601B"/>
    <w:rsid w:val="00640432"/>
    <w:rsid w:val="00641120"/>
    <w:rsid w:val="00655735"/>
    <w:rsid w:val="006B14E9"/>
    <w:rsid w:val="006B2804"/>
    <w:rsid w:val="006B5527"/>
    <w:rsid w:val="006B626A"/>
    <w:rsid w:val="00705871"/>
    <w:rsid w:val="00726A65"/>
    <w:rsid w:val="00750D12"/>
    <w:rsid w:val="00765F1A"/>
    <w:rsid w:val="00796001"/>
    <w:rsid w:val="007A7021"/>
    <w:rsid w:val="007A73A5"/>
    <w:rsid w:val="007C1072"/>
    <w:rsid w:val="007C2B3A"/>
    <w:rsid w:val="007E557D"/>
    <w:rsid w:val="00841858"/>
    <w:rsid w:val="00851901"/>
    <w:rsid w:val="008525ED"/>
    <w:rsid w:val="0086732A"/>
    <w:rsid w:val="00884BD4"/>
    <w:rsid w:val="008A7CC7"/>
    <w:rsid w:val="008F76D7"/>
    <w:rsid w:val="00905FBC"/>
    <w:rsid w:val="00906DAB"/>
    <w:rsid w:val="00910896"/>
    <w:rsid w:val="009214E9"/>
    <w:rsid w:val="00970CEE"/>
    <w:rsid w:val="009B36C6"/>
    <w:rsid w:val="009C1660"/>
    <w:rsid w:val="009E4888"/>
    <w:rsid w:val="00A01876"/>
    <w:rsid w:val="00A26BB5"/>
    <w:rsid w:val="00A40E42"/>
    <w:rsid w:val="00A542C1"/>
    <w:rsid w:val="00A600AB"/>
    <w:rsid w:val="00A9104C"/>
    <w:rsid w:val="00AA2C3C"/>
    <w:rsid w:val="00AA62FE"/>
    <w:rsid w:val="00AC6EBB"/>
    <w:rsid w:val="00AC755A"/>
    <w:rsid w:val="00AD043E"/>
    <w:rsid w:val="00B36747"/>
    <w:rsid w:val="00B647B7"/>
    <w:rsid w:val="00B755F6"/>
    <w:rsid w:val="00B9408F"/>
    <w:rsid w:val="00BB3BB0"/>
    <w:rsid w:val="00BB4F69"/>
    <w:rsid w:val="00BC146C"/>
    <w:rsid w:val="00C11796"/>
    <w:rsid w:val="00C12580"/>
    <w:rsid w:val="00C14801"/>
    <w:rsid w:val="00C172CE"/>
    <w:rsid w:val="00C26A0F"/>
    <w:rsid w:val="00C30A50"/>
    <w:rsid w:val="00C519D1"/>
    <w:rsid w:val="00C51C7C"/>
    <w:rsid w:val="00C837C0"/>
    <w:rsid w:val="00C86603"/>
    <w:rsid w:val="00CC012D"/>
    <w:rsid w:val="00D06017"/>
    <w:rsid w:val="00D10064"/>
    <w:rsid w:val="00D17CF5"/>
    <w:rsid w:val="00D33765"/>
    <w:rsid w:val="00D51783"/>
    <w:rsid w:val="00D57256"/>
    <w:rsid w:val="00D77832"/>
    <w:rsid w:val="00D85B65"/>
    <w:rsid w:val="00DB27B6"/>
    <w:rsid w:val="00DD157E"/>
    <w:rsid w:val="00DD1708"/>
    <w:rsid w:val="00DF17D6"/>
    <w:rsid w:val="00E042A4"/>
    <w:rsid w:val="00E06B83"/>
    <w:rsid w:val="00E07792"/>
    <w:rsid w:val="00E16A44"/>
    <w:rsid w:val="00E3071D"/>
    <w:rsid w:val="00E44DC5"/>
    <w:rsid w:val="00E53713"/>
    <w:rsid w:val="00E71E51"/>
    <w:rsid w:val="00E72240"/>
    <w:rsid w:val="00EB3544"/>
    <w:rsid w:val="00EB69F5"/>
    <w:rsid w:val="00EE1A0B"/>
    <w:rsid w:val="00EE3C5D"/>
    <w:rsid w:val="00EF3390"/>
    <w:rsid w:val="00F01FD0"/>
    <w:rsid w:val="00F1086E"/>
    <w:rsid w:val="00F15B26"/>
    <w:rsid w:val="00F24AB6"/>
    <w:rsid w:val="00F30B66"/>
    <w:rsid w:val="00F314F4"/>
    <w:rsid w:val="00F31844"/>
    <w:rsid w:val="00F656E8"/>
    <w:rsid w:val="00F71FC5"/>
    <w:rsid w:val="00F82209"/>
    <w:rsid w:val="00F90155"/>
    <w:rsid w:val="00FA2A20"/>
    <w:rsid w:val="00FB066B"/>
    <w:rsid w:val="00FB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FF86"/>
  <w15:chartTrackingRefBased/>
  <w15:docId w15:val="{7E04962D-CB56-4A06-A8C6-FE96E387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7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F7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7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7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7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7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7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7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7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7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F7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7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78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78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78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78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78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78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7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7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7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7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7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78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78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78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7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78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78A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70CE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0CE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4628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628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5463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63AE"/>
    <w:rPr>
      <w:rFonts w:ascii="Calibri" w:eastAsia="Calibri" w:hAnsi="Calibri" w:cs="Calibri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24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AB6"/>
  </w:style>
  <w:style w:type="paragraph" w:styleId="Piedepgina">
    <w:name w:val="footer"/>
    <w:basedOn w:val="Normal"/>
    <w:link w:val="PiedepginaCar"/>
    <w:uiPriority w:val="99"/>
    <w:unhideWhenUsed/>
    <w:rsid w:val="00F24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AB6"/>
  </w:style>
  <w:style w:type="paragraph" w:styleId="TtuloTDC">
    <w:name w:val="TOC Heading"/>
    <w:basedOn w:val="Ttulo1"/>
    <w:next w:val="Normal"/>
    <w:uiPriority w:val="39"/>
    <w:unhideWhenUsed/>
    <w:qFormat/>
    <w:rsid w:val="00F71FC5"/>
    <w:pPr>
      <w:spacing w:before="240" w:after="0" w:line="259" w:lineRule="auto"/>
      <w:outlineLvl w:val="9"/>
    </w:pPr>
    <w:rPr>
      <w:kern w:val="0"/>
      <w:sz w:val="32"/>
      <w:szCs w:val="32"/>
      <w:lang w:eastAsia="es-CL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F71FC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71FC5"/>
    <w:pPr>
      <w:spacing w:after="100"/>
      <w:ind w:left="240"/>
    </w:pPr>
  </w:style>
  <w:style w:type="character" w:styleId="Hipervnculovisitado">
    <w:name w:val="FollowedHyperlink"/>
    <w:basedOn w:val="Fuentedeprrafopredeter"/>
    <w:uiPriority w:val="99"/>
    <w:semiHidden/>
    <w:unhideWhenUsed/>
    <w:rsid w:val="009108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yperlink" Target="mailto:mobs@novatelecom.cl?subject=%23MOBS%20Requerimiento%20EP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9141B-5096-4F59-81DF-DDE3CAE6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681</Words>
  <Characters>4091</Characters>
  <Application>Microsoft Office Word</Application>
  <DocSecurity>0</DocSecurity>
  <Lines>272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Rojas</dc:creator>
  <cp:keywords/>
  <dc:description/>
  <cp:lastModifiedBy>Luis Rojas</cp:lastModifiedBy>
  <cp:revision>56</cp:revision>
  <dcterms:created xsi:type="dcterms:W3CDTF">2025-11-10T18:43:00Z</dcterms:created>
  <dcterms:modified xsi:type="dcterms:W3CDTF">2025-11-10T19:19:00Z</dcterms:modified>
</cp:coreProperties>
</file>