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5310" w14:textId="77777777" w:rsidR="00046286" w:rsidRDefault="00046286" w:rsidP="00D06017">
      <w:pPr>
        <w:rPr>
          <w:b/>
          <w:bCs/>
        </w:rPr>
      </w:pPr>
    </w:p>
    <w:p w14:paraId="556FBFDA" w14:textId="77777777" w:rsidR="00F24AB6" w:rsidRDefault="00F24AB6" w:rsidP="00D06017">
      <w:pPr>
        <w:rPr>
          <w:b/>
          <w:bCs/>
        </w:rPr>
      </w:pPr>
    </w:p>
    <w:p w14:paraId="55D2A7E0" w14:textId="77777777" w:rsidR="00F24AB6" w:rsidRDefault="00F24AB6" w:rsidP="00D06017">
      <w:pPr>
        <w:rPr>
          <w:b/>
          <w:bCs/>
        </w:rPr>
      </w:pPr>
    </w:p>
    <w:p w14:paraId="0A59ED7A" w14:textId="77777777" w:rsidR="00F24AB6" w:rsidRDefault="00F24AB6" w:rsidP="00D06017">
      <w:pPr>
        <w:rPr>
          <w:b/>
          <w:bCs/>
        </w:rPr>
      </w:pPr>
    </w:p>
    <w:p w14:paraId="6781B96D" w14:textId="77777777" w:rsidR="00F24AB6" w:rsidRDefault="00F24AB6" w:rsidP="00D06017">
      <w:pPr>
        <w:rPr>
          <w:b/>
          <w:bCs/>
        </w:rPr>
      </w:pPr>
    </w:p>
    <w:p w14:paraId="5B7FCA17" w14:textId="77777777" w:rsidR="00F24AB6" w:rsidRDefault="00F24AB6" w:rsidP="00D06017">
      <w:pPr>
        <w:rPr>
          <w:b/>
          <w:bCs/>
        </w:rPr>
      </w:pPr>
    </w:p>
    <w:p w14:paraId="434EE85A" w14:textId="77777777" w:rsidR="00F24AB6" w:rsidRDefault="00F24AB6" w:rsidP="00D06017">
      <w:pPr>
        <w:rPr>
          <w:b/>
          <w:bCs/>
        </w:rPr>
      </w:pPr>
    </w:p>
    <w:p w14:paraId="60C31F4C" w14:textId="77777777" w:rsidR="00F24AB6" w:rsidRDefault="00F24AB6" w:rsidP="00D06017">
      <w:pPr>
        <w:rPr>
          <w:b/>
          <w:bCs/>
        </w:rPr>
      </w:pPr>
    </w:p>
    <w:p w14:paraId="346F692F" w14:textId="77777777" w:rsidR="00F24AB6" w:rsidRDefault="00F24AB6" w:rsidP="00D06017">
      <w:pPr>
        <w:rPr>
          <w:b/>
          <w:bCs/>
        </w:rPr>
      </w:pPr>
    </w:p>
    <w:p w14:paraId="5C55E2F6" w14:textId="10ED6609" w:rsidR="00E02A56" w:rsidRPr="00E02A56" w:rsidRDefault="00585F6B" w:rsidP="00E02A56">
      <w:pPr>
        <w:spacing w:line="276" w:lineRule="auto"/>
        <w:rPr>
          <w:rFonts w:ascii="Calibri" w:hAnsi="Calibri" w:cs="Calibri"/>
          <w:b/>
          <w:bCs/>
          <w:sz w:val="52"/>
          <w:szCs w:val="52"/>
        </w:rPr>
      </w:pPr>
      <w:bookmarkStart w:id="0" w:name="_Toc213671327"/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 xml:space="preserve">          </w:t>
      </w:r>
      <w:bookmarkEnd w:id="0"/>
      <w:r w:rsidR="00E02A56" w:rsidRPr="00E02A56">
        <w:rPr>
          <w:rFonts w:ascii="Calibri" w:hAnsi="Calibri" w:cs="Calibri"/>
          <w:b/>
          <w:bCs/>
          <w:sz w:val="52"/>
          <w:szCs w:val="52"/>
        </w:rPr>
        <w:t>Manual Panel de Telefonía</w:t>
      </w:r>
    </w:p>
    <w:p w14:paraId="50B50A36" w14:textId="65F0CC09" w:rsidR="00CC012D" w:rsidRPr="00CC012D" w:rsidRDefault="00CC012D" w:rsidP="00CC012D">
      <w:pPr>
        <w:spacing w:before="100" w:beforeAutospacing="1" w:after="100" w:afterAutospacing="1" w:line="240" w:lineRule="auto"/>
        <w:ind w:firstLine="708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</w:pPr>
    </w:p>
    <w:p w14:paraId="64875862" w14:textId="77777777" w:rsidR="00F24AB6" w:rsidRDefault="00F24AB6" w:rsidP="00D06017">
      <w:pPr>
        <w:rPr>
          <w:b/>
          <w:bCs/>
        </w:rPr>
      </w:pPr>
    </w:p>
    <w:p w14:paraId="0E31CC65" w14:textId="77777777" w:rsidR="00F24AB6" w:rsidRDefault="00F24AB6" w:rsidP="00D06017">
      <w:pPr>
        <w:rPr>
          <w:b/>
          <w:bCs/>
        </w:rPr>
      </w:pPr>
    </w:p>
    <w:p w14:paraId="361305FB" w14:textId="77777777" w:rsidR="00F24AB6" w:rsidRDefault="00F24AB6" w:rsidP="00D06017">
      <w:pPr>
        <w:rPr>
          <w:b/>
          <w:bCs/>
        </w:rPr>
      </w:pPr>
    </w:p>
    <w:p w14:paraId="30D5CC15" w14:textId="77777777" w:rsidR="00F24AB6" w:rsidRDefault="00F24AB6" w:rsidP="00D06017">
      <w:pPr>
        <w:rPr>
          <w:b/>
          <w:bCs/>
        </w:rPr>
      </w:pPr>
    </w:p>
    <w:p w14:paraId="31AF2E5F" w14:textId="77777777" w:rsidR="00F24AB6" w:rsidRDefault="00F24AB6" w:rsidP="00D06017">
      <w:pPr>
        <w:rPr>
          <w:b/>
          <w:bCs/>
        </w:rPr>
      </w:pPr>
    </w:p>
    <w:p w14:paraId="22DEA88F" w14:textId="77777777" w:rsidR="00F24AB6" w:rsidRDefault="00F24AB6" w:rsidP="00D06017">
      <w:pPr>
        <w:rPr>
          <w:b/>
          <w:bCs/>
        </w:rPr>
      </w:pPr>
    </w:p>
    <w:p w14:paraId="250BEC33" w14:textId="77777777" w:rsidR="00F24AB6" w:rsidRDefault="00F24AB6" w:rsidP="00D06017">
      <w:pPr>
        <w:rPr>
          <w:b/>
          <w:bCs/>
        </w:rPr>
      </w:pPr>
    </w:p>
    <w:p w14:paraId="7018E503" w14:textId="77777777" w:rsidR="00F24AB6" w:rsidRDefault="00F24AB6" w:rsidP="00D06017">
      <w:pPr>
        <w:rPr>
          <w:b/>
          <w:bCs/>
        </w:rPr>
      </w:pPr>
    </w:p>
    <w:p w14:paraId="2CE62BCA" w14:textId="77777777" w:rsidR="00F24AB6" w:rsidRDefault="00F24AB6" w:rsidP="00D06017">
      <w:pPr>
        <w:rPr>
          <w:b/>
          <w:bCs/>
        </w:rPr>
      </w:pPr>
    </w:p>
    <w:p w14:paraId="20CB252B" w14:textId="77777777" w:rsidR="00F24AB6" w:rsidRDefault="00F24AB6" w:rsidP="00D06017">
      <w:pPr>
        <w:rPr>
          <w:b/>
          <w:bCs/>
        </w:rPr>
      </w:pPr>
    </w:p>
    <w:p w14:paraId="226A342C" w14:textId="77777777" w:rsidR="00F24AB6" w:rsidRDefault="00F24AB6" w:rsidP="00D06017">
      <w:pPr>
        <w:rPr>
          <w:b/>
          <w:bCs/>
        </w:rPr>
      </w:pPr>
    </w:p>
    <w:p w14:paraId="09E99DF2" w14:textId="77777777" w:rsidR="00F24AB6" w:rsidRDefault="00F24AB6" w:rsidP="00D06017">
      <w:pPr>
        <w:rPr>
          <w:b/>
          <w:bCs/>
        </w:rPr>
      </w:pPr>
    </w:p>
    <w:p w14:paraId="5E12B12B" w14:textId="77777777" w:rsidR="00F24AB6" w:rsidRDefault="00F24AB6" w:rsidP="00D06017">
      <w:pPr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155"/>
        <w:tblW w:w="108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509"/>
        <w:gridCol w:w="1171"/>
        <w:gridCol w:w="4320"/>
      </w:tblGrid>
      <w:tr w:rsidR="005463AE" w14:paraId="4EB8D99C" w14:textId="77777777" w:rsidTr="005463AE">
        <w:trPr>
          <w:trHeight w:val="529"/>
        </w:trPr>
        <w:tc>
          <w:tcPr>
            <w:tcW w:w="53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93E7765" w14:textId="77777777" w:rsidR="005463AE" w:rsidRDefault="005463AE" w:rsidP="005463AE">
            <w:pPr>
              <w:pStyle w:val="TableParagraph"/>
              <w:spacing w:before="181"/>
              <w:jc w:val="center"/>
              <w:rPr>
                <w:rFonts w:ascii="Arial"/>
                <w:b/>
                <w:sz w:val="20"/>
              </w:rPr>
            </w:pPr>
            <w:bookmarkStart w:id="1" w:name="_Hlk212557689"/>
            <w:r>
              <w:rPr>
                <w:rFonts w:ascii="Arial"/>
                <w:b/>
                <w:color w:val="17365D"/>
                <w:spacing w:val="-2"/>
                <w:sz w:val="20"/>
              </w:rPr>
              <w:t>Nombre</w:t>
            </w:r>
          </w:p>
        </w:tc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5EA" w14:textId="77777777" w:rsidR="005463AE" w:rsidRDefault="005463AE" w:rsidP="005463AE">
            <w:pPr>
              <w:pStyle w:val="TableParagraph"/>
              <w:spacing w:before="181"/>
              <w:ind w:left="27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sz w:val="20"/>
              </w:rPr>
              <w:t>Fecha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</w:tcBorders>
          </w:tcPr>
          <w:p w14:paraId="36C21553" w14:textId="77777777" w:rsidR="005463AE" w:rsidRDefault="005463AE" w:rsidP="005463AE">
            <w:pPr>
              <w:pStyle w:val="TableParagraph"/>
              <w:spacing w:before="181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>Área</w:t>
            </w:r>
          </w:p>
        </w:tc>
      </w:tr>
      <w:tr w:rsidR="005463AE" w14:paraId="251767F0" w14:textId="77777777" w:rsidTr="005463AE">
        <w:trPr>
          <w:trHeight w:val="808"/>
        </w:trPr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01F3" w14:textId="77777777" w:rsidR="005463AE" w:rsidRDefault="005463AE" w:rsidP="005463AE">
            <w:pPr>
              <w:pStyle w:val="TableParagraph"/>
              <w:spacing w:before="181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Elaboró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DAC" w14:textId="4827CFF3" w:rsidR="005463AE" w:rsidRDefault="005463AE" w:rsidP="005463AE">
            <w:pPr>
              <w:pStyle w:val="TableParagraph"/>
              <w:spacing w:before="181"/>
              <w:ind w:left="10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Luis Rojas Dutra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384" w14:textId="3B80A7D7" w:rsidR="005463AE" w:rsidRDefault="000E197C" w:rsidP="005463AE">
            <w:pPr>
              <w:pStyle w:val="TableParagraph"/>
              <w:spacing w:before="181"/>
              <w:ind w:left="7" w:right="26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10</w:t>
            </w:r>
            <w:r w:rsidR="005463AE">
              <w:rPr>
                <w:color w:val="17365D"/>
                <w:spacing w:val="-2"/>
                <w:sz w:val="20"/>
              </w:rPr>
              <w:t>/1</w:t>
            </w:r>
            <w:r>
              <w:rPr>
                <w:color w:val="17365D"/>
                <w:spacing w:val="-2"/>
                <w:sz w:val="20"/>
              </w:rPr>
              <w:t>1</w:t>
            </w:r>
            <w:r w:rsidR="005463AE">
              <w:rPr>
                <w:color w:val="17365D"/>
                <w:spacing w:val="-2"/>
                <w:sz w:val="20"/>
              </w:rPr>
              <w:t>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52C74" w14:textId="6F34B46C" w:rsidR="005463AE" w:rsidRDefault="00C11796" w:rsidP="005463AE">
            <w:pPr>
              <w:pStyle w:val="TableParagraph"/>
              <w:spacing w:before="182"/>
              <w:ind w:left="1511" w:hanging="827"/>
            </w:pPr>
            <w:r w:rsidRPr="00C11796">
              <w:rPr>
                <w:color w:val="1F487C"/>
                <w:lang w:val="es-CL"/>
              </w:rPr>
              <w:t>Gerencia de Monitoreo y Observabilidad</w:t>
            </w:r>
          </w:p>
        </w:tc>
      </w:tr>
      <w:tr w:rsidR="005463AE" w14:paraId="0EDC17BE" w14:textId="77777777" w:rsidTr="005463AE">
        <w:trPr>
          <w:trHeight w:val="805"/>
        </w:trPr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</w:tcPr>
          <w:p w14:paraId="0DFB172A" w14:textId="77777777" w:rsidR="005463AE" w:rsidRDefault="005463AE" w:rsidP="005463AE">
            <w:pPr>
              <w:pStyle w:val="TableParagraph"/>
              <w:spacing w:before="179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Revisó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469D7" w14:textId="6EB8A707" w:rsidR="005463AE" w:rsidRDefault="005463AE" w:rsidP="005463AE">
            <w:pPr>
              <w:pStyle w:val="TableParagraph"/>
              <w:spacing w:before="179"/>
              <w:ind w:left="10" w:right="1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Sergio Yaksic Besoa</w:t>
            </w:r>
            <w:r w:rsidR="00EE3C5D">
              <w:rPr>
                <w:color w:val="17365D"/>
                <w:sz w:val="20"/>
              </w:rPr>
              <w:t>i</w:t>
            </w:r>
            <w:r>
              <w:rPr>
                <w:color w:val="17365D"/>
                <w:sz w:val="20"/>
              </w:rPr>
              <w:t>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572A" w14:textId="526559BD" w:rsidR="005463AE" w:rsidRDefault="001A7E54" w:rsidP="005463AE">
            <w:pPr>
              <w:pStyle w:val="TableParagraph"/>
              <w:spacing w:before="179"/>
              <w:ind w:left="7" w:right="27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12/11/2025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</w:tcPr>
          <w:p w14:paraId="5A15BC0D" w14:textId="3F680C3C" w:rsidR="005463AE" w:rsidRPr="00C11796" w:rsidRDefault="00C11796" w:rsidP="00C11796">
            <w:pPr>
              <w:pStyle w:val="TableParagraph"/>
              <w:spacing w:before="179"/>
              <w:ind w:left="1511" w:hanging="827"/>
              <w:rPr>
                <w:color w:val="1F487C"/>
                <w:lang w:val="es-CL"/>
              </w:rPr>
            </w:pPr>
            <w:r w:rsidRPr="00C11796">
              <w:rPr>
                <w:color w:val="1F487C"/>
                <w:lang w:val="es-CL"/>
              </w:rPr>
              <w:t>Sub-Gerente de Observabilidad y Monitoreo</w:t>
            </w:r>
          </w:p>
        </w:tc>
      </w:tr>
    </w:tbl>
    <w:p w14:paraId="3E807CB4" w14:textId="77777777" w:rsidR="005463AE" w:rsidRDefault="005463AE" w:rsidP="005463AE">
      <w:pPr>
        <w:pStyle w:val="Textoindependiente"/>
        <w:spacing w:before="29"/>
        <w:rPr>
          <w:rFonts w:ascii="Tahoma"/>
          <w:sz w:val="20"/>
        </w:rPr>
      </w:pPr>
    </w:p>
    <w:p w14:paraId="37B75E13" w14:textId="77777777" w:rsidR="005463AE" w:rsidRDefault="005463AE" w:rsidP="005463AE">
      <w:pPr>
        <w:pStyle w:val="Textoindependiente"/>
        <w:rPr>
          <w:rFonts w:ascii="Tahoma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0"/>
        <w:tblW w:w="1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65"/>
        <w:gridCol w:w="1843"/>
        <w:gridCol w:w="4819"/>
        <w:gridCol w:w="2013"/>
      </w:tblGrid>
      <w:tr w:rsidR="005463AE" w14:paraId="223C0931" w14:textId="77777777" w:rsidTr="005463AE">
        <w:trPr>
          <w:trHeight w:val="371"/>
        </w:trPr>
        <w:tc>
          <w:tcPr>
            <w:tcW w:w="10940" w:type="dxa"/>
            <w:gridSpan w:val="5"/>
            <w:shd w:val="clear" w:color="auto" w:fill="C5D9F0"/>
          </w:tcPr>
          <w:p w14:paraId="65845EF7" w14:textId="77777777" w:rsidR="005463AE" w:rsidRDefault="005463AE" w:rsidP="005463AE">
            <w:pPr>
              <w:pStyle w:val="TableParagraph"/>
              <w:spacing w:before="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7365D"/>
              </w:rPr>
              <w:t>Registro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</w:rPr>
              <w:t>de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</w:rPr>
              <w:t>Modificaciones</w:t>
            </w:r>
          </w:p>
        </w:tc>
      </w:tr>
      <w:tr w:rsidR="005463AE" w14:paraId="568E2F9D" w14:textId="77777777" w:rsidTr="005463AE">
        <w:trPr>
          <w:trHeight w:val="575"/>
        </w:trPr>
        <w:tc>
          <w:tcPr>
            <w:tcW w:w="2265" w:type="dxa"/>
            <w:gridSpan w:val="2"/>
            <w:shd w:val="clear" w:color="auto" w:fill="C5D9F0"/>
          </w:tcPr>
          <w:p w14:paraId="74396002" w14:textId="77777777" w:rsidR="005463AE" w:rsidRDefault="005463AE" w:rsidP="005463AE">
            <w:pPr>
              <w:pStyle w:val="TableParagraph"/>
              <w:spacing w:before="164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Revisión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5D9F0"/>
          </w:tcPr>
          <w:p w14:paraId="58252A4E" w14:textId="77777777" w:rsidR="005463AE" w:rsidRDefault="005463AE" w:rsidP="005463AE">
            <w:pPr>
              <w:pStyle w:val="TableParagraph"/>
              <w:spacing w:before="164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sz w:val="18"/>
              </w:rPr>
              <w:t>Emisor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C5D9F0"/>
          </w:tcPr>
          <w:p w14:paraId="24D4DCA9" w14:textId="77777777" w:rsidR="005463AE" w:rsidRDefault="005463AE" w:rsidP="005463AE">
            <w:pPr>
              <w:pStyle w:val="TableParagraph"/>
              <w:spacing w:before="164"/>
              <w:ind w:left="14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Descripción</w:t>
            </w:r>
          </w:p>
        </w:tc>
        <w:tc>
          <w:tcPr>
            <w:tcW w:w="2013" w:type="dxa"/>
            <w:vMerge w:val="restart"/>
            <w:shd w:val="clear" w:color="auto" w:fill="C5D9F0"/>
          </w:tcPr>
          <w:p w14:paraId="15220F92" w14:textId="77777777" w:rsidR="005463AE" w:rsidRDefault="005463AE" w:rsidP="005463AE">
            <w:pPr>
              <w:pStyle w:val="TableParagraph"/>
              <w:rPr>
                <w:rFonts w:ascii="Tahoma"/>
                <w:sz w:val="18"/>
              </w:rPr>
            </w:pPr>
          </w:p>
          <w:p w14:paraId="56BC1527" w14:textId="77777777" w:rsidR="005463AE" w:rsidRDefault="005463AE" w:rsidP="005463AE">
            <w:pPr>
              <w:pStyle w:val="TableParagraph"/>
              <w:spacing w:before="169"/>
              <w:rPr>
                <w:rFonts w:ascii="Tahoma"/>
                <w:sz w:val="18"/>
              </w:rPr>
            </w:pPr>
          </w:p>
          <w:p w14:paraId="08844D17" w14:textId="77777777" w:rsidR="005463AE" w:rsidRDefault="005463AE" w:rsidP="005463AE">
            <w:pPr>
              <w:pStyle w:val="TableParagraph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Aprobó</w:t>
            </w:r>
          </w:p>
        </w:tc>
      </w:tr>
      <w:tr w:rsidR="005463AE" w14:paraId="0B923DA7" w14:textId="77777777" w:rsidTr="005463AE">
        <w:trPr>
          <w:trHeight w:val="577"/>
        </w:trPr>
        <w:tc>
          <w:tcPr>
            <w:tcW w:w="900" w:type="dxa"/>
            <w:shd w:val="clear" w:color="auto" w:fill="C5D9F0"/>
          </w:tcPr>
          <w:p w14:paraId="27C58615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pacing w:val="-5"/>
                <w:sz w:val="16"/>
              </w:rPr>
              <w:t>Nº</w:t>
            </w:r>
          </w:p>
        </w:tc>
        <w:tc>
          <w:tcPr>
            <w:tcW w:w="1365" w:type="dxa"/>
            <w:shd w:val="clear" w:color="auto" w:fill="C5D9F0"/>
          </w:tcPr>
          <w:p w14:paraId="5FB5AA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Fecha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5D9F0"/>
          </w:tcPr>
          <w:p w14:paraId="575F6B2E" w14:textId="77777777" w:rsidR="005463AE" w:rsidRDefault="005463AE" w:rsidP="005463AE">
            <w:pPr>
              <w:pStyle w:val="TableParagraph"/>
              <w:spacing w:before="178"/>
              <w:ind w:left="1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Nombre/Dpto.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C5D9F0"/>
          </w:tcPr>
          <w:p w14:paraId="029FA040" w14:textId="77777777" w:rsidR="005463AE" w:rsidRDefault="005463AE" w:rsidP="005463AE">
            <w:pPr>
              <w:pStyle w:val="TableParagraph"/>
              <w:spacing w:before="178"/>
              <w:ind w:left="14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z w:val="16"/>
              </w:rPr>
              <w:t>De</w:t>
            </w:r>
            <w:r>
              <w:rPr>
                <w:rFonts w:ascii="Arial" w:hAnsi="Arial"/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z w:val="16"/>
              </w:rPr>
              <w:t>la</w:t>
            </w:r>
            <w:r>
              <w:rPr>
                <w:rFonts w:ascii="Arial" w:hAnsi="Arial"/>
                <w:b/>
                <w:color w:val="17365D"/>
                <w:spacing w:val="-2"/>
                <w:sz w:val="16"/>
              </w:rPr>
              <w:t xml:space="preserve"> Modificación</w:t>
            </w:r>
          </w:p>
        </w:tc>
        <w:tc>
          <w:tcPr>
            <w:tcW w:w="2013" w:type="dxa"/>
            <w:vMerge/>
            <w:tcBorders>
              <w:top w:val="nil"/>
            </w:tcBorders>
            <w:shd w:val="clear" w:color="auto" w:fill="C5D9F0"/>
          </w:tcPr>
          <w:p w14:paraId="40D3773D" w14:textId="77777777" w:rsidR="005463AE" w:rsidRDefault="005463AE" w:rsidP="005463AE">
            <w:pPr>
              <w:rPr>
                <w:sz w:val="2"/>
                <w:szCs w:val="2"/>
              </w:rPr>
            </w:pPr>
          </w:p>
        </w:tc>
      </w:tr>
      <w:tr w:rsidR="005463AE" w14:paraId="5A135F19" w14:textId="77777777" w:rsidTr="005463AE">
        <w:trPr>
          <w:trHeight w:val="575"/>
        </w:trPr>
        <w:tc>
          <w:tcPr>
            <w:tcW w:w="900" w:type="dxa"/>
          </w:tcPr>
          <w:p w14:paraId="0453D5A9" w14:textId="77777777" w:rsidR="005463AE" w:rsidRDefault="005463AE" w:rsidP="005463AE">
            <w:pPr>
              <w:pStyle w:val="TableParagraph"/>
              <w:spacing w:before="176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0</w:t>
            </w:r>
          </w:p>
        </w:tc>
        <w:tc>
          <w:tcPr>
            <w:tcW w:w="1365" w:type="dxa"/>
          </w:tcPr>
          <w:p w14:paraId="1F386B65" w14:textId="4439C479" w:rsidR="005463AE" w:rsidRDefault="001A7E54" w:rsidP="005463AE">
            <w:pPr>
              <w:pStyle w:val="TableParagraph"/>
              <w:spacing w:before="176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12/11/2025</w:t>
            </w:r>
          </w:p>
        </w:tc>
        <w:tc>
          <w:tcPr>
            <w:tcW w:w="1843" w:type="dxa"/>
          </w:tcPr>
          <w:p w14:paraId="527CC19B" w14:textId="793466DA" w:rsidR="005463AE" w:rsidRDefault="001A7E54" w:rsidP="005463AE">
            <w:pPr>
              <w:pStyle w:val="TableParagraph"/>
              <w:spacing w:before="176"/>
              <w:ind w:left="13" w:right="3"/>
              <w:jc w:val="center"/>
              <w:rPr>
                <w:sz w:val="16"/>
              </w:rPr>
            </w:pPr>
            <w:r w:rsidRPr="001A7E54">
              <w:rPr>
                <w:sz w:val="16"/>
              </w:rPr>
              <w:t>Sergio Yaksic Besoain</w:t>
            </w:r>
          </w:p>
        </w:tc>
        <w:tc>
          <w:tcPr>
            <w:tcW w:w="4819" w:type="dxa"/>
          </w:tcPr>
          <w:p w14:paraId="171C2ED4" w14:textId="65354FFE" w:rsidR="005463AE" w:rsidRDefault="001A7E54" w:rsidP="005463AE">
            <w:pPr>
              <w:pStyle w:val="TableParagraph"/>
              <w:spacing w:before="176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Observaciones en notas</w:t>
            </w:r>
          </w:p>
        </w:tc>
        <w:tc>
          <w:tcPr>
            <w:tcW w:w="2013" w:type="dxa"/>
          </w:tcPr>
          <w:p w14:paraId="2F3D347D" w14:textId="5DBCC03B" w:rsidR="005463AE" w:rsidRDefault="005463AE" w:rsidP="005463AE">
            <w:pPr>
              <w:pStyle w:val="TableParagraph"/>
              <w:spacing w:before="176"/>
              <w:ind w:left="16"/>
              <w:jc w:val="center"/>
              <w:rPr>
                <w:sz w:val="16"/>
              </w:rPr>
            </w:pPr>
          </w:p>
        </w:tc>
      </w:tr>
      <w:tr w:rsidR="005463AE" w14:paraId="7D33E996" w14:textId="77777777" w:rsidTr="005463AE">
        <w:trPr>
          <w:trHeight w:val="575"/>
        </w:trPr>
        <w:tc>
          <w:tcPr>
            <w:tcW w:w="900" w:type="dxa"/>
          </w:tcPr>
          <w:p w14:paraId="34342B0F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1</w:t>
            </w:r>
          </w:p>
        </w:tc>
        <w:tc>
          <w:tcPr>
            <w:tcW w:w="1365" w:type="dxa"/>
          </w:tcPr>
          <w:p w14:paraId="5064A448" w14:textId="654912DA" w:rsidR="005463AE" w:rsidRDefault="005463AE" w:rsidP="005463AE">
            <w:pPr>
              <w:pStyle w:val="TableParagraph"/>
              <w:spacing w:before="178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FFF4316" w14:textId="638AF796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3EBD702B" w14:textId="3FCE2C6C" w:rsidR="005463AE" w:rsidRDefault="005463AE" w:rsidP="005463AE">
            <w:pPr>
              <w:pStyle w:val="TableParagraph"/>
              <w:spacing w:before="178"/>
              <w:ind w:left="14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0484FEE9" w14:textId="6E4DF573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66E421EA" w14:textId="77777777" w:rsidTr="005463AE">
        <w:trPr>
          <w:trHeight w:val="575"/>
        </w:trPr>
        <w:tc>
          <w:tcPr>
            <w:tcW w:w="900" w:type="dxa"/>
          </w:tcPr>
          <w:p w14:paraId="4B95217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2</w:t>
            </w:r>
          </w:p>
        </w:tc>
        <w:tc>
          <w:tcPr>
            <w:tcW w:w="1365" w:type="dxa"/>
          </w:tcPr>
          <w:p w14:paraId="3332BE4F" w14:textId="7ACC906F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CBBA6E1" w14:textId="1EA6A9CB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05FDD8D6" w14:textId="24DBC87A" w:rsidR="005463AE" w:rsidRDefault="005463AE" w:rsidP="005463AE">
            <w:pPr>
              <w:pStyle w:val="TableParagraph"/>
              <w:spacing w:before="85"/>
              <w:ind w:left="1093" w:right="171" w:hanging="908"/>
              <w:rPr>
                <w:sz w:val="16"/>
              </w:rPr>
            </w:pPr>
          </w:p>
        </w:tc>
        <w:tc>
          <w:tcPr>
            <w:tcW w:w="2013" w:type="dxa"/>
          </w:tcPr>
          <w:p w14:paraId="76744E13" w14:textId="3F651B79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33D1237F" w14:textId="77777777" w:rsidTr="005463AE">
        <w:trPr>
          <w:trHeight w:val="576"/>
        </w:trPr>
        <w:tc>
          <w:tcPr>
            <w:tcW w:w="900" w:type="dxa"/>
          </w:tcPr>
          <w:p w14:paraId="58F6075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3</w:t>
            </w:r>
          </w:p>
        </w:tc>
        <w:tc>
          <w:tcPr>
            <w:tcW w:w="1365" w:type="dxa"/>
          </w:tcPr>
          <w:p w14:paraId="71838B2F" w14:textId="4CCEBB45" w:rsidR="005463AE" w:rsidRDefault="005463AE" w:rsidP="005463AE">
            <w:pPr>
              <w:pStyle w:val="TableParagraph"/>
              <w:spacing w:before="179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E7F8554" w14:textId="440D49A3" w:rsidR="005463AE" w:rsidRDefault="005463AE" w:rsidP="005463AE">
            <w:pPr>
              <w:pStyle w:val="TableParagraph"/>
              <w:spacing w:before="179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5D2AE013" w14:textId="3862DEE2" w:rsidR="005463AE" w:rsidRDefault="005463AE" w:rsidP="005463AE">
            <w:pPr>
              <w:pStyle w:val="TableParagraph"/>
              <w:spacing w:before="179"/>
              <w:ind w:left="14" w:right="2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50E31CB5" w14:textId="14CDDB4D" w:rsidR="005463AE" w:rsidRDefault="005463AE" w:rsidP="005463AE">
            <w:pPr>
              <w:pStyle w:val="TableParagraph"/>
              <w:spacing w:before="179"/>
              <w:ind w:left="16"/>
              <w:jc w:val="center"/>
              <w:rPr>
                <w:sz w:val="16"/>
              </w:rPr>
            </w:pPr>
          </w:p>
        </w:tc>
      </w:tr>
      <w:tr w:rsidR="005463AE" w14:paraId="5ECA7FF7" w14:textId="77777777" w:rsidTr="005463AE">
        <w:trPr>
          <w:trHeight w:val="575"/>
        </w:trPr>
        <w:tc>
          <w:tcPr>
            <w:tcW w:w="900" w:type="dxa"/>
          </w:tcPr>
          <w:p w14:paraId="794B8D82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4</w:t>
            </w:r>
          </w:p>
        </w:tc>
        <w:tc>
          <w:tcPr>
            <w:tcW w:w="1365" w:type="dxa"/>
          </w:tcPr>
          <w:p w14:paraId="6280B447" w14:textId="1546157A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7E90F1F6" w14:textId="5A65FA74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99F7955" w14:textId="57AE725B" w:rsidR="005463AE" w:rsidRDefault="005463AE" w:rsidP="005463AE">
            <w:pPr>
              <w:pStyle w:val="TableParagraph"/>
              <w:spacing w:before="85"/>
              <w:ind w:left="1045" w:hanging="629"/>
              <w:rPr>
                <w:sz w:val="16"/>
              </w:rPr>
            </w:pPr>
          </w:p>
        </w:tc>
        <w:tc>
          <w:tcPr>
            <w:tcW w:w="2013" w:type="dxa"/>
          </w:tcPr>
          <w:p w14:paraId="15FE7B3D" w14:textId="31F323BA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0776D06C" w14:textId="77777777" w:rsidTr="005463AE">
        <w:trPr>
          <w:trHeight w:val="578"/>
        </w:trPr>
        <w:tc>
          <w:tcPr>
            <w:tcW w:w="900" w:type="dxa"/>
          </w:tcPr>
          <w:p w14:paraId="199C1866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5</w:t>
            </w:r>
          </w:p>
        </w:tc>
        <w:tc>
          <w:tcPr>
            <w:tcW w:w="1365" w:type="dxa"/>
          </w:tcPr>
          <w:p w14:paraId="1460C997" w14:textId="09D9D685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602252BC" w14:textId="0F27EDC8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FCCEEEF" w14:textId="2AEE3304" w:rsidR="005463AE" w:rsidRDefault="005463AE" w:rsidP="005463AE">
            <w:pPr>
              <w:pStyle w:val="TableParagraph"/>
              <w:spacing w:before="85"/>
              <w:ind w:left="2238" w:hanging="2036"/>
              <w:rPr>
                <w:sz w:val="16"/>
              </w:rPr>
            </w:pPr>
          </w:p>
        </w:tc>
        <w:tc>
          <w:tcPr>
            <w:tcW w:w="2013" w:type="dxa"/>
          </w:tcPr>
          <w:p w14:paraId="13F70B3D" w14:textId="3CB29AEC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7C87A8EA" w14:textId="77777777" w:rsidTr="005463AE">
        <w:trPr>
          <w:trHeight w:val="575"/>
        </w:trPr>
        <w:tc>
          <w:tcPr>
            <w:tcW w:w="900" w:type="dxa"/>
          </w:tcPr>
          <w:p w14:paraId="742667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6</w:t>
            </w:r>
          </w:p>
        </w:tc>
        <w:tc>
          <w:tcPr>
            <w:tcW w:w="1365" w:type="dxa"/>
          </w:tcPr>
          <w:p w14:paraId="006214EF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DC9C41A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50750AE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52F8ED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03BF875" w14:textId="77777777" w:rsidTr="005463AE">
        <w:trPr>
          <w:trHeight w:val="575"/>
        </w:trPr>
        <w:tc>
          <w:tcPr>
            <w:tcW w:w="900" w:type="dxa"/>
          </w:tcPr>
          <w:p w14:paraId="7B681EE7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7</w:t>
            </w:r>
          </w:p>
        </w:tc>
        <w:tc>
          <w:tcPr>
            <w:tcW w:w="1365" w:type="dxa"/>
          </w:tcPr>
          <w:p w14:paraId="6476748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6185E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B5B02D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D8847EB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CD53B1D" w14:textId="77777777" w:rsidTr="005463AE">
        <w:trPr>
          <w:trHeight w:val="575"/>
        </w:trPr>
        <w:tc>
          <w:tcPr>
            <w:tcW w:w="900" w:type="dxa"/>
          </w:tcPr>
          <w:p w14:paraId="47B78488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8</w:t>
            </w:r>
          </w:p>
        </w:tc>
        <w:tc>
          <w:tcPr>
            <w:tcW w:w="1365" w:type="dxa"/>
          </w:tcPr>
          <w:p w14:paraId="6664422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49B4F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39B064C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F1752E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0B5598BF" w14:textId="77777777" w:rsidTr="005463AE">
        <w:trPr>
          <w:trHeight w:val="576"/>
        </w:trPr>
        <w:tc>
          <w:tcPr>
            <w:tcW w:w="900" w:type="dxa"/>
          </w:tcPr>
          <w:p w14:paraId="1B49D2C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9</w:t>
            </w:r>
          </w:p>
        </w:tc>
        <w:tc>
          <w:tcPr>
            <w:tcW w:w="1365" w:type="dxa"/>
          </w:tcPr>
          <w:p w14:paraId="7A26FC7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4B076F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0CFAC0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A077662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18A71AD3" w14:textId="77777777" w:rsidTr="005463AE">
        <w:trPr>
          <w:trHeight w:val="578"/>
        </w:trPr>
        <w:tc>
          <w:tcPr>
            <w:tcW w:w="900" w:type="dxa"/>
          </w:tcPr>
          <w:p w14:paraId="6DD196B3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sz w:val="16"/>
              </w:rPr>
            </w:pPr>
            <w:r>
              <w:rPr>
                <w:color w:val="17365D"/>
                <w:spacing w:val="-5"/>
                <w:sz w:val="16"/>
              </w:rPr>
              <w:lastRenderedPageBreak/>
              <w:t>10</w:t>
            </w:r>
          </w:p>
        </w:tc>
        <w:tc>
          <w:tcPr>
            <w:tcW w:w="1365" w:type="dxa"/>
          </w:tcPr>
          <w:p w14:paraId="1C8F3D8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E38181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090219F5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0AA846D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6745D" w14:textId="77777777" w:rsidR="00046286" w:rsidRDefault="00046286" w:rsidP="00D06017">
      <w:pPr>
        <w:rPr>
          <w:b/>
          <w:bCs/>
        </w:rPr>
      </w:pPr>
    </w:p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-8824080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2340651" w14:textId="111C846F" w:rsidR="004F09A5" w:rsidRDefault="004F09A5">
          <w:pPr>
            <w:pStyle w:val="TtuloTDC"/>
          </w:pPr>
          <w:r>
            <w:rPr>
              <w:lang w:val="es-ES"/>
            </w:rPr>
            <w:t>Indice</w:t>
          </w:r>
        </w:p>
        <w:p w14:paraId="7C5939FE" w14:textId="7E7A6971" w:rsidR="006B3221" w:rsidRDefault="004F09A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681490" w:history="1">
            <w:r w:rsidR="006B3221" w:rsidRPr="009B0EE3">
              <w:rPr>
                <w:rStyle w:val="Hipervnculo"/>
                <w:noProof/>
              </w:rPr>
              <w:t>1. Objeto y Alcance</w:t>
            </w:r>
            <w:r w:rsidR="006B3221">
              <w:rPr>
                <w:noProof/>
                <w:webHidden/>
              </w:rPr>
              <w:tab/>
            </w:r>
            <w:r w:rsidR="006B3221">
              <w:rPr>
                <w:noProof/>
                <w:webHidden/>
              </w:rPr>
              <w:fldChar w:fldCharType="begin"/>
            </w:r>
            <w:r w:rsidR="006B3221">
              <w:rPr>
                <w:noProof/>
                <w:webHidden/>
              </w:rPr>
              <w:instrText xml:space="preserve"> PAGEREF _Toc213681490 \h </w:instrText>
            </w:r>
            <w:r w:rsidR="006B3221">
              <w:rPr>
                <w:noProof/>
                <w:webHidden/>
              </w:rPr>
            </w:r>
            <w:r w:rsidR="006B3221">
              <w:rPr>
                <w:noProof/>
                <w:webHidden/>
              </w:rPr>
              <w:fldChar w:fldCharType="separate"/>
            </w:r>
            <w:r w:rsidR="006B3221">
              <w:rPr>
                <w:noProof/>
                <w:webHidden/>
              </w:rPr>
              <w:t>4</w:t>
            </w:r>
            <w:r w:rsidR="006B3221">
              <w:rPr>
                <w:noProof/>
                <w:webHidden/>
              </w:rPr>
              <w:fldChar w:fldCharType="end"/>
            </w:r>
          </w:hyperlink>
        </w:p>
        <w:p w14:paraId="0612AEED" w14:textId="68D5CD05" w:rsidR="006B3221" w:rsidRDefault="006B322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1" w:history="1">
            <w:r w:rsidRPr="009B0EE3">
              <w:rPr>
                <w:rStyle w:val="Hipervnculo"/>
                <w:noProof/>
              </w:rPr>
              <w:t>2. Definiciones Clave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D7212" w14:textId="111D1086" w:rsidR="006B3221" w:rsidRDefault="006B322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2" w:history="1">
            <w:r w:rsidRPr="009B0EE3">
              <w:rPr>
                <w:rStyle w:val="Hipervnculo"/>
                <w:noProof/>
              </w:rPr>
              <w:t>3. Descripción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DEA52" w14:textId="27BD4EAC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3" w:history="1">
            <w:r w:rsidRPr="009B0EE3">
              <w:rPr>
                <w:rStyle w:val="Hipervnculo"/>
                <w:noProof/>
              </w:rPr>
              <w:t>3.1 Carga de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2EDBC" w14:textId="586ACA3E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4" w:history="1">
            <w:r w:rsidRPr="009B0EE3">
              <w:rPr>
                <w:rStyle w:val="Hipervnculo"/>
                <w:noProof/>
              </w:rPr>
              <w:t>3.2 Filtros de Visualización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703A3" w14:textId="35C020B7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5" w:history="1">
            <w:r w:rsidRPr="009B0EE3">
              <w:rPr>
                <w:rStyle w:val="Hipervnculo"/>
                <w:noProof/>
              </w:rPr>
              <w:t>3.3 KPI’s de Llamadas Entrantes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362D9" w14:textId="5D1C3A88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6" w:history="1">
            <w:r w:rsidRPr="009B0EE3">
              <w:rPr>
                <w:rStyle w:val="Hipervnculo"/>
                <w:noProof/>
              </w:rPr>
              <w:t>3.4 Gráfico de Llamadas Atendidas vs. Abandonadas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4087B" w14:textId="1DDD7070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7" w:history="1">
            <w:r w:rsidRPr="009B0EE3">
              <w:rPr>
                <w:rStyle w:val="Hipervnculo"/>
                <w:noProof/>
              </w:rPr>
              <w:t>3.5 Distribución por Estado de Llamadas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634DF" w14:textId="580DE744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8" w:history="1">
            <w:r w:rsidRPr="009B0EE3">
              <w:rPr>
                <w:rStyle w:val="Hipervnculo"/>
                <w:noProof/>
              </w:rPr>
              <w:t>3.6 Volumen de Llamadas por Hora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70ED9" w14:textId="21B03649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499" w:history="1">
            <w:r w:rsidRPr="009B0EE3">
              <w:rPr>
                <w:rStyle w:val="Hipervnculo"/>
                <w:noProof/>
              </w:rPr>
              <w:t>3.7 Análisis de Abandono por Tiempo de Espera (Llamadas Entrantes)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191BF" w14:textId="4C670BF6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0" w:history="1">
            <w:r w:rsidRPr="009B0EE3">
              <w:rPr>
                <w:rStyle w:val="Hipervnculo"/>
                <w:noProof/>
              </w:rPr>
              <w:t>3.8 Atención por Agente (Entrantes)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10A0D" w14:textId="21F333B6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1" w:history="1">
            <w:r w:rsidRPr="009B0EE3">
              <w:rPr>
                <w:rStyle w:val="Hipervnculo"/>
                <w:noProof/>
              </w:rPr>
              <w:t>3.9 Ranking de Agentes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B815F" w14:textId="2C2FF6C0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2" w:history="1">
            <w:r w:rsidRPr="009B0EE3">
              <w:rPr>
                <w:rStyle w:val="Hipervnculo"/>
                <w:noProof/>
              </w:rPr>
              <w:t>3.10 Ranking de Llamadas Reiteradas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EDB87" w14:textId="49003419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3" w:history="1">
            <w:r w:rsidRPr="009B0EE3">
              <w:rPr>
                <w:rStyle w:val="Hipervnculo"/>
                <w:noProof/>
              </w:rPr>
              <w:t>3.11 Detalle de Llamadas Entrantes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87E7E" w14:textId="2C9EA106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4" w:history="1">
            <w:r w:rsidRPr="009B0EE3">
              <w:rPr>
                <w:rStyle w:val="Hipervnculo"/>
                <w:noProof/>
              </w:rPr>
              <w:t>3.12 KPI’s de Llamadas Salientes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98750" w14:textId="3E62F593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5" w:history="1">
            <w:r w:rsidRPr="009B0EE3">
              <w:rPr>
                <w:rStyle w:val="Hipervnculo"/>
                <w:noProof/>
              </w:rPr>
              <w:t>3.13 Evolución de Llamadas Salientes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8C2E2" w14:textId="79313C66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6" w:history="1">
            <w:r w:rsidRPr="009B0EE3">
              <w:rPr>
                <w:rStyle w:val="Hipervnculo"/>
                <w:noProof/>
              </w:rPr>
              <w:t>3.14 Distribución Global de Estados (Salientes)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92221" w14:textId="6D01CCE4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7" w:history="1">
            <w:r w:rsidRPr="009B0EE3">
              <w:rPr>
                <w:rStyle w:val="Hipervnculo"/>
                <w:noProof/>
              </w:rPr>
              <w:t>3.15 Ranking de Llamadas Salientes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F3782" w14:textId="19A34F23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8" w:history="1">
            <w:r w:rsidRPr="009B0EE3">
              <w:rPr>
                <w:rStyle w:val="Hipervnculo"/>
                <w:noProof/>
              </w:rPr>
              <w:t>3.16 Tabla de Contactabilidad por Agente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1693E" w14:textId="42556954" w:rsidR="006B3221" w:rsidRDefault="006B3221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09" w:history="1">
            <w:r w:rsidRPr="009B0EE3">
              <w:rPr>
                <w:rStyle w:val="Hipervnculo"/>
                <w:noProof/>
              </w:rPr>
              <w:t>3.17 Data de Llamadas Salientes Auditadas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F4265" w14:textId="3583CA9C" w:rsidR="006B3221" w:rsidRDefault="006B322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681510" w:history="1">
            <w:r w:rsidRPr="009B0EE3">
              <w:rPr>
                <w:rStyle w:val="Hipervnculo"/>
                <w:noProof/>
              </w:rPr>
              <w:t>4. Consideraciones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_Toc213681510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332E9" w14:textId="5762F27C" w:rsidR="004F09A5" w:rsidRDefault="004F09A5">
          <w:r>
            <w:rPr>
              <w:b/>
              <w:bCs/>
              <w:lang w:val="es-ES"/>
            </w:rPr>
            <w:fldChar w:fldCharType="end"/>
          </w:r>
        </w:p>
      </w:sdtContent>
    </w:sdt>
    <w:p w14:paraId="04DA886A" w14:textId="77777777" w:rsidR="00E02A56" w:rsidRDefault="00E02A56" w:rsidP="00F24AB6">
      <w:pPr>
        <w:spacing w:line="276" w:lineRule="auto"/>
        <w:rPr>
          <w:rFonts w:ascii="Calibri" w:hAnsi="Calibri" w:cs="Calibri"/>
        </w:rPr>
      </w:pPr>
    </w:p>
    <w:p w14:paraId="7EBF1657" w14:textId="77777777" w:rsidR="00E02A56" w:rsidRPr="00E02A56" w:rsidRDefault="00E02A56" w:rsidP="00FB4AAD">
      <w:pPr>
        <w:pStyle w:val="Ttulo1"/>
      </w:pPr>
      <w:bookmarkStart w:id="2" w:name="_Toc213681490"/>
      <w:r w:rsidRPr="00E02A56">
        <w:lastRenderedPageBreak/>
        <w:t>1. Objeto y Alcance</w:t>
      </w:r>
      <w:bookmarkEnd w:id="2"/>
    </w:p>
    <w:p w14:paraId="03C9123A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El presente manual tiene por objeto describir el funcionamiento del </w:t>
      </w:r>
      <w:r w:rsidRPr="00E02A56">
        <w:rPr>
          <w:rFonts w:ascii="Calibri" w:hAnsi="Calibri" w:cs="Calibri"/>
          <w:b/>
          <w:bCs/>
        </w:rPr>
        <w:t>Panel de Telefonía</w:t>
      </w:r>
      <w:r w:rsidRPr="00E02A56">
        <w:rPr>
          <w:rFonts w:ascii="Calibri" w:hAnsi="Calibri" w:cs="Calibri"/>
        </w:rPr>
        <w:t>, herramienta desarrollada para visualizar y analizar las métricas operativas relacionadas con las llamadas entrantes y salientes del servicio.</w:t>
      </w:r>
    </w:p>
    <w:p w14:paraId="53CCF00B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El panel permite monitorear en tiempo real el rendimiento de los agentes, la gestión de las llamadas, los niveles de atención, el comportamiento de los clientes, y la contactabilidad general del servicio.</w:t>
      </w:r>
    </w:p>
    <w:p w14:paraId="7821BFF1" w14:textId="4B44DB56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El alcance incluye la descripción del proceso de carga de datos, filtros disponibles, indicadores clave (KPI’s), gráficos analíticos, y reportes complementarios.</w:t>
      </w:r>
      <w:r>
        <w:br/>
      </w:r>
      <w:commentRangeStart w:id="3"/>
      <w:commentRangeStart w:id="4"/>
      <w:r w:rsidRPr="7B338E77">
        <w:rPr>
          <w:rFonts w:ascii="Calibri" w:hAnsi="Calibri" w:cs="Calibri"/>
        </w:rPr>
        <w:t xml:space="preserve">Este documento está dirigido al </w:t>
      </w:r>
      <w:r w:rsidRPr="7B338E77">
        <w:rPr>
          <w:rFonts w:ascii="Calibri" w:hAnsi="Calibri" w:cs="Calibri"/>
          <w:b/>
          <w:bCs/>
        </w:rPr>
        <w:t xml:space="preserve">equipo de </w:t>
      </w:r>
      <w:r w:rsidR="31693390" w:rsidRPr="7B338E77">
        <w:rPr>
          <w:rFonts w:ascii="Calibri" w:hAnsi="Calibri" w:cs="Calibri"/>
          <w:b/>
          <w:bCs/>
        </w:rPr>
        <w:t>Jefatura y supervisores (MAT2).</w:t>
      </w:r>
      <w:commentRangeEnd w:id="3"/>
      <w:r w:rsidRPr="00E02A56">
        <w:rPr>
          <w:rStyle w:val="Refdecomentario"/>
          <w:rFonts w:ascii="Calibri" w:hAnsi="Calibri" w:cs="Calibri"/>
          <w:sz w:val="24"/>
          <w:szCs w:val="24"/>
        </w:rPr>
        <w:commentReference w:id="3"/>
      </w:r>
      <w:commentRangeEnd w:id="4"/>
      <w:r w:rsidRPr="00E02A56">
        <w:rPr>
          <w:rStyle w:val="Refdecomentario"/>
          <w:rFonts w:ascii="Calibri" w:hAnsi="Calibri" w:cs="Calibri"/>
          <w:sz w:val="24"/>
          <w:szCs w:val="24"/>
        </w:rPr>
        <w:commentReference w:id="4"/>
      </w:r>
    </w:p>
    <w:p w14:paraId="41CD7A9C" w14:textId="77777777" w:rsid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FAB77CD">
          <v:rect id="_x0000_i1025" style="width:0;height:1.5pt" o:hralign="center" o:hrstd="t" o:hr="t" fillcolor="#a0a0a0" stroked="f"/>
        </w:pict>
      </w:r>
    </w:p>
    <w:p w14:paraId="2C738743" w14:textId="77777777" w:rsidR="00F836A2" w:rsidRPr="00E02A56" w:rsidRDefault="00F836A2" w:rsidP="00E02A56">
      <w:pPr>
        <w:spacing w:line="276" w:lineRule="auto"/>
        <w:rPr>
          <w:rFonts w:ascii="Calibri" w:hAnsi="Calibri" w:cs="Calibri"/>
        </w:rPr>
      </w:pPr>
    </w:p>
    <w:p w14:paraId="02E58878" w14:textId="77777777" w:rsidR="00E02A56" w:rsidRPr="00E02A56" w:rsidRDefault="00E02A56" w:rsidP="00FB4AAD">
      <w:pPr>
        <w:pStyle w:val="Ttulo1"/>
      </w:pPr>
      <w:bookmarkStart w:id="5" w:name="_Toc213681491"/>
      <w:r w:rsidRPr="00E02A56">
        <w:t>2. Definiciones Clave</w:t>
      </w:r>
      <w:bookmarkEnd w:id="5"/>
    </w:p>
    <w:p w14:paraId="3AB1163F" w14:textId="77777777" w:rsidR="00E02A56" w:rsidRP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Llamada Entrante:</w:t>
      </w:r>
      <w:r w:rsidRPr="00E02A56">
        <w:rPr>
          <w:rFonts w:ascii="Calibri" w:hAnsi="Calibri" w:cs="Calibri"/>
        </w:rPr>
        <w:t xml:space="preserve"> Comunicación iniciada por el cliente hacia el centro de atención.</w:t>
      </w:r>
    </w:p>
    <w:p w14:paraId="36AF40A3" w14:textId="77777777" w:rsidR="00E02A56" w:rsidRP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Llamada Saliente:</w:t>
      </w:r>
      <w:r w:rsidRPr="00E02A56">
        <w:rPr>
          <w:rFonts w:ascii="Calibri" w:hAnsi="Calibri" w:cs="Calibri"/>
        </w:rPr>
        <w:t xml:space="preserve"> Comunicación iniciada por el agente hacia el cliente.</w:t>
      </w:r>
    </w:p>
    <w:p w14:paraId="7C4F7E35" w14:textId="77777777" w:rsidR="00E02A56" w:rsidRP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Abandono:</w:t>
      </w:r>
      <w:r w:rsidRPr="00E02A56">
        <w:rPr>
          <w:rFonts w:ascii="Calibri" w:hAnsi="Calibri" w:cs="Calibri"/>
        </w:rPr>
        <w:t xml:space="preserve"> Llamada que fue finalizada por el cliente antes de ser atendida.</w:t>
      </w:r>
    </w:p>
    <w:p w14:paraId="10A9C505" w14:textId="77777777" w:rsidR="00E02A56" w:rsidRP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KPI (Key Performance Indicator):</w:t>
      </w:r>
      <w:r w:rsidRPr="00E02A56">
        <w:rPr>
          <w:rFonts w:ascii="Calibri" w:hAnsi="Calibri" w:cs="Calibri"/>
        </w:rPr>
        <w:t xml:space="preserve"> Indicador clave que mide la eficiencia, calidad o productividad del proceso telefónico.</w:t>
      </w:r>
    </w:p>
    <w:p w14:paraId="5BF81DC4" w14:textId="77777777" w:rsidR="00E02A56" w:rsidRP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Contactabilidad:</w:t>
      </w:r>
      <w:r w:rsidRPr="00E02A56">
        <w:rPr>
          <w:rFonts w:ascii="Calibri" w:hAnsi="Calibri" w:cs="Calibri"/>
        </w:rPr>
        <w:t xml:space="preserve"> Capacidad de los agentes para lograr contacto efectivo con los clientes.</w:t>
      </w:r>
    </w:p>
    <w:p w14:paraId="589AD6F2" w14:textId="77777777" w:rsidR="00E02A56" w:rsidRP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CSV (Comma Separated Values):</w:t>
      </w:r>
      <w:r w:rsidRPr="00E02A56">
        <w:rPr>
          <w:rFonts w:ascii="Calibri" w:hAnsi="Calibri" w:cs="Calibri"/>
        </w:rPr>
        <w:t xml:space="preserve"> Formato estándar de archivo para carga y análisis de datos tabulares.</w:t>
      </w:r>
    </w:p>
    <w:p w14:paraId="4734ED96" w14:textId="77777777" w:rsidR="00E02A56" w:rsidRPr="00E02A56" w:rsidRDefault="00E02A56" w:rsidP="00E02A56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  <w:b/>
          <w:bCs/>
        </w:rPr>
        <w:t>Reiteración:</w:t>
      </w:r>
      <w:r w:rsidRPr="00E02A56">
        <w:rPr>
          <w:rFonts w:ascii="Calibri" w:hAnsi="Calibri" w:cs="Calibri"/>
        </w:rPr>
        <w:t xml:space="preserve"> Caso en que un cliente vuelve a llamar dentro de un corto periodo de tiempo, normalmente por un requerimiento no resuelto.</w:t>
      </w:r>
    </w:p>
    <w:p w14:paraId="0CC0CC60" w14:textId="0E115E1C" w:rsidR="00F836A2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01F9ACF">
          <v:rect id="_x0000_i1026" style="width:0;height:1.5pt" o:hralign="center" o:hrstd="t" o:hr="t" fillcolor="#a0a0a0" stroked="f"/>
        </w:pict>
      </w:r>
    </w:p>
    <w:p w14:paraId="04080664" w14:textId="77777777" w:rsidR="00E02A56" w:rsidRPr="00E02A56" w:rsidRDefault="00E02A56" w:rsidP="00FB4AAD">
      <w:pPr>
        <w:pStyle w:val="Ttulo1"/>
      </w:pPr>
      <w:bookmarkStart w:id="6" w:name="_Toc213681492"/>
      <w:r w:rsidRPr="00E02A56">
        <w:lastRenderedPageBreak/>
        <w:t>3. Descripción del Panel</w:t>
      </w:r>
      <w:bookmarkEnd w:id="6"/>
    </w:p>
    <w:p w14:paraId="42E9DEA1" w14:textId="77777777" w:rsidR="00E02A56" w:rsidRPr="00E02A56" w:rsidRDefault="00E02A56" w:rsidP="00FB4AAD">
      <w:pPr>
        <w:pStyle w:val="Ttulo2"/>
      </w:pPr>
      <w:bookmarkStart w:id="7" w:name="_Toc213681493"/>
      <w:commentRangeStart w:id="8"/>
      <w:commentRangeStart w:id="9"/>
      <w:r>
        <w:t>3.1 Carga de Datos</w:t>
      </w:r>
      <w:bookmarkEnd w:id="7"/>
    </w:p>
    <w:p w14:paraId="210E9816" w14:textId="24298890" w:rsidR="00E02A56" w:rsidRDefault="00E02A56" w:rsidP="00E02A56">
      <w:p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 xml:space="preserve">El panel permite realizar la carga de datos mediante un archivo en formato </w:t>
      </w:r>
      <w:r w:rsidRPr="7B338E77">
        <w:rPr>
          <w:rFonts w:ascii="Calibri" w:hAnsi="Calibri" w:cs="Calibri"/>
          <w:b/>
          <w:bCs/>
        </w:rPr>
        <w:t>CSV</w:t>
      </w:r>
      <w:r w:rsidRPr="7B338E77">
        <w:rPr>
          <w:rFonts w:ascii="Calibri" w:hAnsi="Calibri" w:cs="Calibri"/>
        </w:rPr>
        <w:t>, el cual contiene el detalle de las llamadas entrantes y salientes</w:t>
      </w:r>
      <w:r w:rsidR="6EF3080E" w:rsidRPr="7B338E77">
        <w:rPr>
          <w:rFonts w:ascii="Calibri" w:hAnsi="Calibri" w:cs="Calibri"/>
        </w:rPr>
        <w:t xml:space="preserve">, </w:t>
      </w:r>
      <w:r w:rsidR="15E9D0E4" w:rsidRPr="7B338E77">
        <w:rPr>
          <w:rFonts w:ascii="Calibri" w:hAnsi="Calibri" w:cs="Calibri"/>
        </w:rPr>
        <w:t>estos se obtienen desde la central telefónica ISSABEL para lo que es llamada salientes, para llamadas entrantes desde la pbx de llamadas del IVR (Anexo de carga).</w:t>
      </w:r>
      <w:r>
        <w:br/>
      </w:r>
      <w:r w:rsidRPr="7B338E77">
        <w:rPr>
          <w:rFonts w:ascii="Calibri" w:hAnsi="Calibri" w:cs="Calibri"/>
        </w:rPr>
        <w:t>Esta carga habilita la actualización del panel con información reciente proveniente de los registros telefónicos del servicio.</w:t>
      </w:r>
      <w:commentRangeEnd w:id="8"/>
      <w:r>
        <w:rPr>
          <w:rStyle w:val="Refdecomentario"/>
          <w:rFonts w:ascii="Calibri" w:hAnsi="Calibri" w:cs="Calibri"/>
          <w:sz w:val="24"/>
          <w:szCs w:val="24"/>
        </w:rPr>
        <w:commentReference w:id="8"/>
      </w:r>
      <w:commentRangeEnd w:id="9"/>
      <w:r>
        <w:rPr>
          <w:rStyle w:val="Refdecomentario"/>
          <w:rFonts w:ascii="Calibri" w:hAnsi="Calibri" w:cs="Calibri"/>
          <w:sz w:val="24"/>
          <w:szCs w:val="24"/>
        </w:rPr>
        <w:commentReference w:id="9"/>
      </w:r>
    </w:p>
    <w:p w14:paraId="42E261C5" w14:textId="10DE02B0" w:rsidR="005D261E" w:rsidRPr="00E02A56" w:rsidRDefault="005D261E" w:rsidP="00E02A56">
      <w:pPr>
        <w:spacing w:line="276" w:lineRule="auto"/>
        <w:rPr>
          <w:rFonts w:ascii="Calibri" w:hAnsi="Calibri" w:cs="Calibri"/>
        </w:rPr>
      </w:pPr>
      <w:r w:rsidRPr="00024476">
        <w:rPr>
          <w:rFonts w:ascii="Calibri" w:hAnsi="Calibri" w:cs="Calibri"/>
          <w:noProof/>
        </w:rPr>
        <w:drawing>
          <wp:inline distT="0" distB="0" distL="0" distR="0" wp14:anchorId="3019E278" wp14:editId="34F13CA1">
            <wp:extent cx="5612130" cy="764540"/>
            <wp:effectExtent l="0" t="0" r="7620" b="0"/>
            <wp:docPr id="1710072397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72397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566A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782DEE7">
          <v:rect id="_x0000_i1027" style="width:0;height:1.5pt" o:hralign="center" o:hrstd="t" o:hr="t" fillcolor="#a0a0a0" stroked="f"/>
        </w:pict>
      </w:r>
    </w:p>
    <w:p w14:paraId="7718F2DA" w14:textId="77777777" w:rsidR="00E02A56" w:rsidRPr="00E02A56" w:rsidRDefault="00E02A56" w:rsidP="00FB4AAD">
      <w:pPr>
        <w:pStyle w:val="Ttulo2"/>
      </w:pPr>
      <w:bookmarkStart w:id="10" w:name="_Toc213681494"/>
      <w:r w:rsidRPr="00E02A56">
        <w:t>3.2 Filtros de Visualización</w:t>
      </w:r>
      <w:bookmarkEnd w:id="10"/>
    </w:p>
    <w:p w14:paraId="132986F1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El usuario puede seleccionar entre las pestañas de </w:t>
      </w:r>
      <w:r w:rsidRPr="00E02A56">
        <w:rPr>
          <w:rFonts w:ascii="Calibri" w:hAnsi="Calibri" w:cs="Calibri"/>
          <w:b/>
          <w:bCs/>
        </w:rPr>
        <w:t>“Llamadas Entrantes”</w:t>
      </w:r>
      <w:r w:rsidRPr="00E02A56">
        <w:rPr>
          <w:rFonts w:ascii="Calibri" w:hAnsi="Calibri" w:cs="Calibri"/>
        </w:rPr>
        <w:t xml:space="preserve"> y </w:t>
      </w:r>
      <w:r w:rsidRPr="00E02A56">
        <w:rPr>
          <w:rFonts w:ascii="Calibri" w:hAnsi="Calibri" w:cs="Calibri"/>
          <w:b/>
          <w:bCs/>
        </w:rPr>
        <w:t>“Llamadas Salientes”</w:t>
      </w:r>
      <w:r w:rsidRPr="00E02A56">
        <w:rPr>
          <w:rFonts w:ascii="Calibri" w:hAnsi="Calibri" w:cs="Calibri"/>
        </w:rPr>
        <w:t xml:space="preserve">, además de aplicar filtros por </w:t>
      </w:r>
      <w:r w:rsidRPr="00E02A56">
        <w:rPr>
          <w:rFonts w:ascii="Calibri" w:hAnsi="Calibri" w:cs="Calibri"/>
          <w:b/>
          <w:bCs/>
        </w:rPr>
        <w:t>rango de fechas</w:t>
      </w:r>
      <w:r w:rsidRPr="00E02A56">
        <w:rPr>
          <w:rFonts w:ascii="Calibri" w:hAnsi="Calibri" w:cs="Calibri"/>
        </w:rPr>
        <w:t xml:space="preserve"> para revisar periodos específicos de operación.</w:t>
      </w:r>
      <w:r w:rsidRPr="00E02A56">
        <w:rPr>
          <w:rFonts w:ascii="Calibri" w:hAnsi="Calibri" w:cs="Calibri"/>
        </w:rPr>
        <w:br/>
        <w:t>Estos filtros permiten realizar análisis comparativos y temporales de las llamadas.</w:t>
      </w:r>
    </w:p>
    <w:p w14:paraId="22E1FAD5" w14:textId="526081DD" w:rsidR="00107C28" w:rsidRPr="00E02A56" w:rsidRDefault="00107C28" w:rsidP="00E02A56">
      <w:pPr>
        <w:spacing w:line="276" w:lineRule="auto"/>
        <w:rPr>
          <w:rFonts w:ascii="Calibri" w:hAnsi="Calibri" w:cs="Calibri"/>
        </w:rPr>
      </w:pPr>
      <w:r w:rsidRPr="005255E5">
        <w:rPr>
          <w:rFonts w:ascii="Calibri" w:hAnsi="Calibri" w:cs="Calibri"/>
          <w:noProof/>
        </w:rPr>
        <w:drawing>
          <wp:inline distT="0" distB="0" distL="0" distR="0" wp14:anchorId="5B62D5DF" wp14:editId="4A66AA75">
            <wp:extent cx="5612130" cy="692150"/>
            <wp:effectExtent l="0" t="0" r="7620" b="0"/>
            <wp:docPr id="625763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639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A74D6" w14:textId="77777777" w:rsid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2AE0662">
          <v:rect id="_x0000_i1028" style="width:0;height:1.5pt" o:hralign="center" o:hrstd="t" o:hr="t" fillcolor="#a0a0a0" stroked="f"/>
        </w:pict>
      </w:r>
    </w:p>
    <w:p w14:paraId="09AF9BA9" w14:textId="77777777" w:rsidR="00F836A2" w:rsidRDefault="00F836A2" w:rsidP="00E02A56">
      <w:pPr>
        <w:spacing w:line="276" w:lineRule="auto"/>
        <w:rPr>
          <w:rFonts w:ascii="Calibri" w:hAnsi="Calibri" w:cs="Calibri"/>
        </w:rPr>
      </w:pPr>
    </w:p>
    <w:p w14:paraId="03011460" w14:textId="77777777" w:rsidR="00F836A2" w:rsidRDefault="00F836A2" w:rsidP="00E02A56">
      <w:pPr>
        <w:spacing w:line="276" w:lineRule="auto"/>
        <w:rPr>
          <w:rFonts w:ascii="Calibri" w:hAnsi="Calibri" w:cs="Calibri"/>
        </w:rPr>
      </w:pPr>
    </w:p>
    <w:p w14:paraId="66395AB9" w14:textId="58D91152" w:rsidR="00F836A2" w:rsidRPr="00E02A56" w:rsidRDefault="00F836A2" w:rsidP="7B338E77">
      <w:pPr>
        <w:spacing w:line="276" w:lineRule="auto"/>
        <w:rPr>
          <w:rFonts w:ascii="Calibri" w:hAnsi="Calibri" w:cs="Calibri"/>
        </w:rPr>
      </w:pPr>
    </w:p>
    <w:p w14:paraId="66D112CD" w14:textId="77777777" w:rsidR="00E02A56" w:rsidRPr="00E02A56" w:rsidRDefault="00E02A56" w:rsidP="00FB4AAD">
      <w:pPr>
        <w:pStyle w:val="Ttulo2"/>
      </w:pPr>
      <w:bookmarkStart w:id="11" w:name="_Toc213681495"/>
      <w:commentRangeStart w:id="12"/>
      <w:commentRangeStart w:id="13"/>
      <w:r>
        <w:t>3.3 KPI’s de Llamadas Entrantes</w:t>
      </w:r>
      <w:bookmarkEnd w:id="11"/>
      <w:commentRangeEnd w:id="12"/>
      <w:r w:rsidRPr="00E02A56">
        <w:rPr>
          <w:rStyle w:val="Refdecomentario"/>
          <w:sz w:val="32"/>
          <w:szCs w:val="32"/>
        </w:rPr>
        <w:commentReference w:id="12"/>
      </w:r>
      <w:commentRangeEnd w:id="13"/>
      <w:r w:rsidRPr="00E02A56">
        <w:rPr>
          <w:rStyle w:val="Refdecomentario"/>
          <w:sz w:val="32"/>
          <w:szCs w:val="32"/>
        </w:rPr>
        <w:commentReference w:id="13"/>
      </w:r>
    </w:p>
    <w:p w14:paraId="7DCB333C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Muestran los principales indicadores de desempeño asociados a las llamadas entrantes, tales como:</w:t>
      </w:r>
    </w:p>
    <w:p w14:paraId="77799328" w14:textId="77777777" w:rsid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lastRenderedPageBreak/>
        <w:t>Total de llamadas recibidas.</w:t>
      </w:r>
    </w:p>
    <w:p w14:paraId="5F599A30" w14:textId="14740D45" w:rsidR="00F836A2" w:rsidRPr="00E02A56" w:rsidRDefault="58E070D9" w:rsidP="7B338E77">
      <w:pPr>
        <w:spacing w:line="276" w:lineRule="auto"/>
        <w:ind w:left="720"/>
      </w:pPr>
      <w:r>
        <w:rPr>
          <w:noProof/>
        </w:rPr>
        <w:drawing>
          <wp:inline distT="0" distB="0" distL="0" distR="0" wp14:anchorId="7F5312F9" wp14:editId="0DD0DA34">
            <wp:extent cx="5619750" cy="876300"/>
            <wp:effectExtent l="0" t="0" r="0" b="0"/>
            <wp:docPr id="163407308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7308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F6A3C" w14:textId="77777777" w:rsid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Porcentaje de llamadas atendidas.</w:t>
      </w:r>
    </w:p>
    <w:p w14:paraId="2C48D902" w14:textId="35B680F2" w:rsidR="0081088E" w:rsidRPr="00E02A56" w:rsidRDefault="7E339F9E" w:rsidP="7B338E77">
      <w:pPr>
        <w:spacing w:line="276" w:lineRule="auto"/>
        <w:ind w:left="720"/>
      </w:pPr>
      <w:r>
        <w:rPr>
          <w:noProof/>
        </w:rPr>
        <w:drawing>
          <wp:inline distT="0" distB="0" distL="0" distR="0" wp14:anchorId="3E3C685A" wp14:editId="171B1CC2">
            <wp:extent cx="5619750" cy="876300"/>
            <wp:effectExtent l="0" t="0" r="0" b="0"/>
            <wp:docPr id="140893647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3647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B274A" w14:textId="10CC17C4" w:rsid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 xml:space="preserve">Porcentaje de </w:t>
      </w:r>
      <w:r w:rsidR="00C92D98" w:rsidRPr="7B338E77">
        <w:rPr>
          <w:rFonts w:ascii="Calibri" w:hAnsi="Calibri" w:cs="Calibri"/>
        </w:rPr>
        <w:t>llamadas contestadas antes de los 20 segundos</w:t>
      </w:r>
      <w:r w:rsidRPr="7B338E77">
        <w:rPr>
          <w:rFonts w:ascii="Calibri" w:hAnsi="Calibri" w:cs="Calibri"/>
        </w:rPr>
        <w:t>.</w:t>
      </w:r>
    </w:p>
    <w:p w14:paraId="2BC8E9D2" w14:textId="4E3D22F9" w:rsidR="008F74FC" w:rsidRPr="00E02A56" w:rsidRDefault="39C8564E" w:rsidP="7B338E77">
      <w:pPr>
        <w:spacing w:line="276" w:lineRule="auto"/>
        <w:ind w:left="720"/>
      </w:pPr>
      <w:r>
        <w:rPr>
          <w:noProof/>
        </w:rPr>
        <w:drawing>
          <wp:inline distT="0" distB="0" distL="0" distR="0" wp14:anchorId="099244F9" wp14:editId="040DCEE2">
            <wp:extent cx="5610225" cy="866775"/>
            <wp:effectExtent l="0" t="0" r="0" b="0"/>
            <wp:docPr id="915747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47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EEACC" w14:textId="77777777" w:rsidR="00E02A56" w:rsidRDefault="00E02A56" w:rsidP="00E02A56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Tiempo promedio de espera antes de la atención.</w:t>
      </w:r>
    </w:p>
    <w:p w14:paraId="273A1BBE" w14:textId="153CCFC3" w:rsidR="0084361C" w:rsidRPr="00E02A56" w:rsidRDefault="52116105" w:rsidP="7B338E77">
      <w:pPr>
        <w:spacing w:line="276" w:lineRule="auto"/>
        <w:ind w:left="720"/>
      </w:pPr>
      <w:r>
        <w:rPr>
          <w:noProof/>
        </w:rPr>
        <w:drawing>
          <wp:inline distT="0" distB="0" distL="0" distR="0" wp14:anchorId="4EC488E3" wp14:editId="36818DB3">
            <wp:extent cx="5619750" cy="866775"/>
            <wp:effectExtent l="0" t="0" r="0" b="0"/>
            <wp:docPr id="78982604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2604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CF5F6" w14:textId="77777777" w:rsidR="00E02A56" w:rsidRPr="00E02A56" w:rsidRDefault="00E02A56" w:rsidP="00FB4AAD">
      <w:pPr>
        <w:pStyle w:val="Ttulo2"/>
      </w:pPr>
      <w:bookmarkStart w:id="14" w:name="_Toc213681496"/>
      <w:r w:rsidRPr="00E02A56">
        <w:t>3.4 Gráfico de Llamadas Atendidas vs. Abandonadas</w:t>
      </w:r>
      <w:bookmarkEnd w:id="14"/>
    </w:p>
    <w:p w14:paraId="792498FF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Este gráfico compara visualmente el número de llamadas que fueron </w:t>
      </w:r>
      <w:r w:rsidRPr="00E02A56">
        <w:rPr>
          <w:rFonts w:ascii="Calibri" w:hAnsi="Calibri" w:cs="Calibri"/>
          <w:b/>
          <w:bCs/>
        </w:rPr>
        <w:t>atendidas</w:t>
      </w:r>
      <w:r w:rsidRPr="00E02A56">
        <w:rPr>
          <w:rFonts w:ascii="Calibri" w:hAnsi="Calibri" w:cs="Calibri"/>
        </w:rPr>
        <w:t xml:space="preserve"> frente a aquellas que fueron </w:t>
      </w:r>
      <w:r w:rsidRPr="00E02A56">
        <w:rPr>
          <w:rFonts w:ascii="Calibri" w:hAnsi="Calibri" w:cs="Calibri"/>
          <w:b/>
          <w:bCs/>
        </w:rPr>
        <w:t>abandonadas</w:t>
      </w:r>
      <w:r w:rsidRPr="00E02A56">
        <w:rPr>
          <w:rFonts w:ascii="Calibri" w:hAnsi="Calibri" w:cs="Calibri"/>
        </w:rPr>
        <w:t xml:space="preserve"> por el cliente.</w:t>
      </w:r>
      <w:r w:rsidRPr="00E02A56">
        <w:rPr>
          <w:rFonts w:ascii="Calibri" w:hAnsi="Calibri" w:cs="Calibri"/>
        </w:rPr>
        <w:br/>
        <w:t>Permite identificar rápidamente los niveles de eficiencia en la atención y los posibles puntos de congestión en los horarios de mayor tráfico.</w:t>
      </w:r>
    </w:p>
    <w:p w14:paraId="3326912E" w14:textId="1E3CEE76" w:rsidR="00347B51" w:rsidRPr="00E02A56" w:rsidRDefault="00347B51" w:rsidP="00E02A56">
      <w:pPr>
        <w:spacing w:line="276" w:lineRule="auto"/>
        <w:rPr>
          <w:rFonts w:ascii="Calibri" w:hAnsi="Calibri" w:cs="Calibri"/>
        </w:rPr>
      </w:pPr>
      <w:r w:rsidRPr="001E2C4D">
        <w:rPr>
          <w:rFonts w:ascii="Calibri" w:hAnsi="Calibri" w:cs="Calibri"/>
          <w:noProof/>
        </w:rPr>
        <w:lastRenderedPageBreak/>
        <w:drawing>
          <wp:inline distT="0" distB="0" distL="0" distR="0" wp14:anchorId="2294DDF7" wp14:editId="04CF95BD">
            <wp:extent cx="2312722" cy="2209800"/>
            <wp:effectExtent l="0" t="0" r="0" b="0"/>
            <wp:docPr id="845105679" name="Imagen 1" descr="Gráfico, Gráfico circ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05679" name="Imagen 1" descr="Gráfico, Gráfico circular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15330" cy="221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60CB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246F164F">
          <v:rect id="_x0000_i1029" style="width:0;height:1.5pt" o:hralign="center" o:hrstd="t" o:hr="t" fillcolor="#a0a0a0" stroked="f"/>
        </w:pict>
      </w:r>
    </w:p>
    <w:p w14:paraId="1EA40811" w14:textId="77777777" w:rsidR="00E02A56" w:rsidRPr="00E02A56" w:rsidRDefault="00E02A56" w:rsidP="00FB4AAD">
      <w:pPr>
        <w:pStyle w:val="Ttulo2"/>
      </w:pPr>
      <w:bookmarkStart w:id="15" w:name="_Toc213681497"/>
      <w:r w:rsidRPr="00E02A56">
        <w:t>3.5 Distribución por Estado de Llamadas</w:t>
      </w:r>
      <w:bookmarkEnd w:id="15"/>
    </w:p>
    <w:p w14:paraId="15D6301F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Muestra la proporción de llamadas según su estado (Atendida, Abandonada, Ocupada, Fallida, etc.).</w:t>
      </w:r>
      <w:r w:rsidRPr="00E02A56">
        <w:rPr>
          <w:rFonts w:ascii="Calibri" w:hAnsi="Calibri" w:cs="Calibri"/>
        </w:rPr>
        <w:br/>
        <w:t>Este gráfico entrega una visión global de la calidad del servicio y la estabilidad del sistema de atención.</w:t>
      </w:r>
    </w:p>
    <w:p w14:paraId="5500D4BA" w14:textId="19534EE1" w:rsidR="00E02A56" w:rsidRPr="00E02A56" w:rsidRDefault="00FF3BA3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6D668E8" wp14:editId="51AAA351">
            <wp:extent cx="2333345" cy="1862627"/>
            <wp:effectExtent l="0" t="0" r="0" b="0"/>
            <wp:docPr id="868953267" name="Imagen 1" descr="Gráfico, Gráfico de proyección so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53267" name="Imagen 1" descr="Gráfico, Gráfico de proyección solar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33345" cy="186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B7A4" w14:textId="77777777" w:rsidR="00E02A56" w:rsidRPr="00E02A56" w:rsidRDefault="00E02A56" w:rsidP="00FB4AAD">
      <w:pPr>
        <w:pStyle w:val="Ttulo2"/>
      </w:pPr>
      <w:bookmarkStart w:id="16" w:name="_Toc213681498"/>
      <w:r w:rsidRPr="00E02A56">
        <w:t>3.6 Volumen de Llamadas por Hora</w:t>
      </w:r>
      <w:bookmarkEnd w:id="16"/>
    </w:p>
    <w:p w14:paraId="09AAE0C7" w14:textId="1D68F1E6" w:rsidR="00E02A56" w:rsidRDefault="00E02A56" w:rsidP="00E02A56">
      <w:p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Representa el total de llamadas recibidas a lo largo del día, segmentadas por hora.</w:t>
      </w:r>
      <w:r>
        <w:br/>
      </w:r>
      <w:commentRangeStart w:id="17"/>
      <w:commentRangeStart w:id="18"/>
      <w:r w:rsidRPr="7B338E77">
        <w:rPr>
          <w:rFonts w:ascii="Calibri" w:hAnsi="Calibri" w:cs="Calibri"/>
        </w:rPr>
        <w:t xml:space="preserve">Permite identificar los periodos de mayor </w:t>
      </w:r>
      <w:r w:rsidR="4F2A7394" w:rsidRPr="7B338E77">
        <w:rPr>
          <w:rFonts w:ascii="Calibri" w:hAnsi="Calibri" w:cs="Calibri"/>
        </w:rPr>
        <w:t>demanda, aportando información para</w:t>
      </w:r>
      <w:r w:rsidRPr="7B338E77">
        <w:rPr>
          <w:rFonts w:ascii="Calibri" w:hAnsi="Calibri" w:cs="Calibri"/>
        </w:rPr>
        <w:t xml:space="preserve"> la </w:t>
      </w:r>
      <w:r w:rsidRPr="7B338E77">
        <w:rPr>
          <w:rFonts w:ascii="Calibri" w:hAnsi="Calibri" w:cs="Calibri"/>
          <w:b/>
          <w:bCs/>
        </w:rPr>
        <w:t>planificación de turnos y recursos</w:t>
      </w:r>
      <w:r w:rsidRPr="7B338E77">
        <w:rPr>
          <w:rFonts w:ascii="Calibri" w:hAnsi="Calibri" w:cs="Calibri"/>
        </w:rPr>
        <w:t>.</w:t>
      </w:r>
      <w:commentRangeEnd w:id="17"/>
      <w:r>
        <w:rPr>
          <w:rStyle w:val="Refdecomentario"/>
          <w:rFonts w:ascii="Calibri" w:hAnsi="Calibri" w:cs="Calibri"/>
          <w:sz w:val="24"/>
          <w:szCs w:val="24"/>
        </w:rPr>
        <w:commentReference w:id="17"/>
      </w:r>
      <w:commentRangeEnd w:id="18"/>
      <w:r>
        <w:rPr>
          <w:rStyle w:val="Refdecomentario"/>
          <w:rFonts w:ascii="Calibri" w:hAnsi="Calibri" w:cs="Calibri"/>
          <w:sz w:val="24"/>
          <w:szCs w:val="24"/>
        </w:rPr>
        <w:commentReference w:id="18"/>
      </w:r>
    </w:p>
    <w:p w14:paraId="43F713A1" w14:textId="08B2D598" w:rsidR="00EF3057" w:rsidRPr="00E02A56" w:rsidRDefault="00EF3057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4FB8CC55" wp14:editId="26736661">
            <wp:extent cx="5146038" cy="1880126"/>
            <wp:effectExtent l="0" t="0" r="0" b="0"/>
            <wp:docPr id="55020251" name="Imagen 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0251" name="Imagen 1" descr="Gráfico, Histograma&#10;&#10;El contenido generado por IA puede ser incorrecto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46038" cy="188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EFBB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23AD2CF5">
          <v:rect id="_x0000_i1030" style="width:0;height:1.5pt" o:hralign="center" o:hrstd="t" o:hr="t" fillcolor="#a0a0a0" stroked="f"/>
        </w:pict>
      </w:r>
    </w:p>
    <w:p w14:paraId="2962D70A" w14:textId="77777777" w:rsidR="00E02A56" w:rsidRPr="00E02A56" w:rsidRDefault="00E02A56" w:rsidP="00FB4AAD">
      <w:pPr>
        <w:pStyle w:val="Ttulo2"/>
      </w:pPr>
      <w:bookmarkStart w:id="19" w:name="_Toc213681499"/>
      <w:r w:rsidRPr="00E02A56">
        <w:t>3.7 Análisis de Abandono por Tiempo de Espera (Llamadas Entrantes)</w:t>
      </w:r>
      <w:bookmarkEnd w:id="19"/>
    </w:p>
    <w:p w14:paraId="4FE06915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Muestra el comportamiento de abandono de las llamadas en función del tiempo de espera antes de ser atendidas.</w:t>
      </w:r>
      <w:r w:rsidRPr="00E02A56">
        <w:rPr>
          <w:rFonts w:ascii="Calibri" w:hAnsi="Calibri" w:cs="Calibri"/>
        </w:rPr>
        <w:br/>
        <w:t>Este análisis permite detectar los umbrales críticos donde los clientes tienden a colgar, optimizando así los procesos de enrutamiento y distribución de llamadas.</w:t>
      </w:r>
    </w:p>
    <w:p w14:paraId="0CC47570" w14:textId="620CA56A" w:rsidR="004F17F2" w:rsidRPr="00E02A56" w:rsidRDefault="004F17F2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A32BBBC" wp14:editId="40FEF38C">
            <wp:extent cx="5088965" cy="2075202"/>
            <wp:effectExtent l="0" t="0" r="0" b="0"/>
            <wp:docPr id="1592264122" name="Imagen 1" descr="Gráfico, Gráfico de bar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64122" name="Imagen 1" descr="Gráfico, Gráfico de barras&#10;&#10;El contenido generado por IA puede ser incorrecto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8965" cy="207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C2B49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5A26ECC">
          <v:rect id="_x0000_i1031" style="width:0;height:1.5pt" o:hralign="center" o:hrstd="t" o:hr="t" fillcolor="#a0a0a0" stroked="f"/>
        </w:pict>
      </w:r>
    </w:p>
    <w:p w14:paraId="0C857580" w14:textId="77777777" w:rsidR="00E02A56" w:rsidRPr="00E02A56" w:rsidRDefault="00E02A56" w:rsidP="00FB4AAD">
      <w:pPr>
        <w:pStyle w:val="Ttulo2"/>
      </w:pPr>
      <w:bookmarkStart w:id="20" w:name="_Toc213681500"/>
      <w:r w:rsidRPr="00E02A56">
        <w:t>3.8 Atención por Agente (Entrantes)</w:t>
      </w:r>
      <w:bookmarkEnd w:id="20"/>
    </w:p>
    <w:p w14:paraId="76F96B37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Gráfico que detalla las llamadas gestionadas por cada agente.</w:t>
      </w:r>
      <w:r w:rsidRPr="00E02A56">
        <w:rPr>
          <w:rFonts w:ascii="Calibri" w:hAnsi="Calibri" w:cs="Calibri"/>
        </w:rPr>
        <w:br/>
        <w:t xml:space="preserve">El color </w:t>
      </w:r>
      <w:r w:rsidRPr="00E02A56">
        <w:rPr>
          <w:rFonts w:ascii="Calibri" w:hAnsi="Calibri" w:cs="Calibri"/>
          <w:b/>
          <w:bCs/>
        </w:rPr>
        <w:t>verde</w:t>
      </w:r>
      <w:r w:rsidRPr="00E02A56">
        <w:rPr>
          <w:rFonts w:ascii="Calibri" w:hAnsi="Calibri" w:cs="Calibri"/>
        </w:rPr>
        <w:t xml:space="preserve"> representa llamadas atendidas, mientras que el </w:t>
      </w:r>
      <w:r w:rsidRPr="00E02A56">
        <w:rPr>
          <w:rFonts w:ascii="Calibri" w:hAnsi="Calibri" w:cs="Calibri"/>
          <w:b/>
          <w:bCs/>
        </w:rPr>
        <w:t>rojo</w:t>
      </w:r>
      <w:r w:rsidRPr="00E02A56">
        <w:rPr>
          <w:rFonts w:ascii="Calibri" w:hAnsi="Calibri" w:cs="Calibri"/>
        </w:rPr>
        <w:t xml:space="preserve"> indica llamadas no atendidas.</w:t>
      </w:r>
      <w:r w:rsidRPr="00E02A56">
        <w:rPr>
          <w:rFonts w:ascii="Calibri" w:hAnsi="Calibri" w:cs="Calibri"/>
        </w:rPr>
        <w:br/>
      </w:r>
      <w:r w:rsidRPr="00E02A56">
        <w:rPr>
          <w:rFonts w:ascii="Calibri" w:hAnsi="Calibri" w:cs="Calibri"/>
        </w:rPr>
        <w:lastRenderedPageBreak/>
        <w:t>Esta visualización permite medir la productividad individual y la tasa de atención por agente.</w:t>
      </w:r>
    </w:p>
    <w:p w14:paraId="036EC21E" w14:textId="16D63AFB" w:rsidR="00E3754F" w:rsidRPr="00E02A56" w:rsidRDefault="00E3754F" w:rsidP="00E02A56">
      <w:pPr>
        <w:spacing w:line="276" w:lineRule="auto"/>
        <w:rPr>
          <w:rFonts w:ascii="Calibri" w:hAnsi="Calibri" w:cs="Calibri"/>
        </w:rPr>
      </w:pPr>
      <w:r w:rsidRPr="007B0C46">
        <w:rPr>
          <w:rFonts w:ascii="Calibri" w:hAnsi="Calibri" w:cs="Calibri"/>
          <w:noProof/>
        </w:rPr>
        <w:drawing>
          <wp:inline distT="0" distB="0" distL="0" distR="0" wp14:anchorId="33A172EB" wp14:editId="04C51E2A">
            <wp:extent cx="5612130" cy="2403475"/>
            <wp:effectExtent l="0" t="0" r="7620" b="0"/>
            <wp:docPr id="1969863175" name="Imagen 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63175" name="Imagen 1" descr="Gráfico&#10;&#10;El contenido generado por IA puede ser incorrecto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1444" w14:textId="77777777" w:rsid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3816001">
          <v:rect id="_x0000_i1032" style="width:0;height:1.5pt" o:hralign="center" o:hrstd="t" o:hr="t" fillcolor="#a0a0a0" stroked="f"/>
        </w:pict>
      </w:r>
    </w:p>
    <w:p w14:paraId="55E87E18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1D2D7186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17955368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55AA31CE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6FA489D4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73B288B7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13EC4C7F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7B10712C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6DDE1FC0" w14:textId="77777777" w:rsidR="009D356B" w:rsidRDefault="009D356B" w:rsidP="00E02A56">
      <w:pPr>
        <w:spacing w:line="276" w:lineRule="auto"/>
        <w:rPr>
          <w:rFonts w:ascii="Calibri" w:hAnsi="Calibri" w:cs="Calibri"/>
        </w:rPr>
      </w:pPr>
    </w:p>
    <w:p w14:paraId="0947DF78" w14:textId="77777777" w:rsidR="009D356B" w:rsidRPr="00E02A56" w:rsidRDefault="009D356B" w:rsidP="00E02A56">
      <w:pPr>
        <w:spacing w:line="276" w:lineRule="auto"/>
        <w:rPr>
          <w:rFonts w:ascii="Calibri" w:hAnsi="Calibri" w:cs="Calibri"/>
        </w:rPr>
      </w:pPr>
    </w:p>
    <w:p w14:paraId="7A7D5522" w14:textId="77777777" w:rsidR="00E02A56" w:rsidRPr="00FB4AAD" w:rsidRDefault="00E02A56" w:rsidP="00FB4AAD">
      <w:pPr>
        <w:pStyle w:val="Ttulo2"/>
      </w:pPr>
      <w:bookmarkStart w:id="21" w:name="_Toc213681501"/>
      <w:r w:rsidRPr="00FB4AAD">
        <w:t>3.9 Ranking de Agentes</w:t>
      </w:r>
      <w:bookmarkEnd w:id="21"/>
    </w:p>
    <w:p w14:paraId="3537F0CA" w14:textId="2799306A" w:rsidR="00E02A56" w:rsidRDefault="00E02A56" w:rsidP="00E02A56">
      <w:p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Panel que clasifica a los agentes según su desempeño, considerando métricas de volumen de atención, eficiencia y satisfacción asociada.</w:t>
      </w:r>
      <w:r>
        <w:br/>
      </w:r>
      <w:r w:rsidRPr="7B338E77">
        <w:rPr>
          <w:rFonts w:ascii="Calibri" w:hAnsi="Calibri" w:cs="Calibri"/>
        </w:rPr>
        <w:lastRenderedPageBreak/>
        <w:t xml:space="preserve">Permite identificar a los agentes con </w:t>
      </w:r>
      <w:commentRangeStart w:id="22"/>
      <w:commentRangeStart w:id="23"/>
      <w:r w:rsidRPr="7B338E77">
        <w:rPr>
          <w:rFonts w:ascii="Calibri" w:hAnsi="Calibri" w:cs="Calibri"/>
        </w:rPr>
        <w:t>mejor</w:t>
      </w:r>
      <w:r w:rsidR="6041D9D5" w:rsidRPr="7B338E77">
        <w:rPr>
          <w:rFonts w:ascii="Calibri" w:hAnsi="Calibri" w:cs="Calibri"/>
        </w:rPr>
        <w:t>es KPIs</w:t>
      </w:r>
      <w:r w:rsidRPr="7B338E77">
        <w:rPr>
          <w:rFonts w:ascii="Calibri" w:hAnsi="Calibri" w:cs="Calibri"/>
        </w:rPr>
        <w:t xml:space="preserve"> </w:t>
      </w:r>
      <w:commentRangeEnd w:id="22"/>
      <w:r w:rsidRPr="7B338E77">
        <w:rPr>
          <w:rStyle w:val="Refdecomentario"/>
          <w:rFonts w:ascii="Calibri" w:hAnsi="Calibri" w:cs="Calibri"/>
          <w:sz w:val="24"/>
          <w:szCs w:val="24"/>
        </w:rPr>
        <w:commentReference w:id="22"/>
      </w:r>
      <w:commentRangeEnd w:id="23"/>
      <w:r w:rsidRPr="7B338E77">
        <w:rPr>
          <w:rStyle w:val="Refdecomentario"/>
          <w:rFonts w:ascii="Calibri" w:hAnsi="Calibri" w:cs="Calibri"/>
          <w:sz w:val="24"/>
          <w:szCs w:val="24"/>
        </w:rPr>
        <w:commentReference w:id="23"/>
      </w:r>
      <w:r w:rsidRPr="7B338E77">
        <w:rPr>
          <w:rFonts w:ascii="Calibri" w:hAnsi="Calibri" w:cs="Calibri"/>
        </w:rPr>
        <w:t>y detectar oportunidades de mejora en la gestión del equipo.</w:t>
      </w:r>
    </w:p>
    <w:p w14:paraId="6FFB1C17" w14:textId="3EE5ADA8" w:rsidR="00327BAD" w:rsidRPr="00E02A56" w:rsidRDefault="009D356B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63F548D" wp14:editId="57370957">
            <wp:extent cx="4701947" cy="5349704"/>
            <wp:effectExtent l="0" t="0" r="3810" b="3810"/>
            <wp:docPr id="169745525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55257" name="Imagen 1" descr="Tabla&#10;&#10;El contenido generado por IA puede ser incorrecto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01947" cy="534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EADE7" w14:textId="77777777" w:rsidR="00E02A56" w:rsidRPr="00E02A56" w:rsidRDefault="00E02A56" w:rsidP="00FB4AAD">
      <w:pPr>
        <w:pStyle w:val="Ttulo2"/>
      </w:pPr>
      <w:bookmarkStart w:id="24" w:name="_Toc213681502"/>
      <w:r w:rsidRPr="00E02A56">
        <w:t>3.10 Ranking de Llamadas Reiteradas</w:t>
      </w:r>
      <w:bookmarkEnd w:id="24"/>
    </w:p>
    <w:p w14:paraId="4DF2376E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 xml:space="preserve">Presenta un listado de los clientes que realizaron </w:t>
      </w:r>
      <w:r w:rsidRPr="00E02A56">
        <w:rPr>
          <w:rFonts w:ascii="Calibri" w:hAnsi="Calibri" w:cs="Calibri"/>
          <w:b/>
          <w:bCs/>
        </w:rPr>
        <w:t>más de una llamada en un lapso igual o inferior a 5 minutos</w:t>
      </w:r>
      <w:r w:rsidRPr="00E02A56">
        <w:rPr>
          <w:rFonts w:ascii="Calibri" w:hAnsi="Calibri" w:cs="Calibri"/>
        </w:rPr>
        <w:t>.</w:t>
      </w:r>
      <w:r w:rsidRPr="00E02A56">
        <w:rPr>
          <w:rFonts w:ascii="Calibri" w:hAnsi="Calibri" w:cs="Calibri"/>
        </w:rPr>
        <w:br/>
        <w:t xml:space="preserve">Este ranking permite detectar posibles </w:t>
      </w:r>
      <w:r w:rsidRPr="00E02A56">
        <w:rPr>
          <w:rFonts w:ascii="Calibri" w:hAnsi="Calibri" w:cs="Calibri"/>
          <w:b/>
          <w:bCs/>
        </w:rPr>
        <w:t>problemas no resueltos o brechas de atención</w:t>
      </w:r>
      <w:r w:rsidRPr="00E02A56">
        <w:rPr>
          <w:rFonts w:ascii="Calibri" w:hAnsi="Calibri" w:cs="Calibri"/>
        </w:rPr>
        <w:t>, contribuyendo al análisis de causas de reiteración.</w:t>
      </w:r>
    </w:p>
    <w:p w14:paraId="7CB3C90D" w14:textId="3E9B94BE" w:rsidR="00FB31E0" w:rsidRPr="00E02A56" w:rsidRDefault="00FB31E0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71A60DCB" wp14:editId="236FF1F8">
            <wp:extent cx="4791995" cy="1549618"/>
            <wp:effectExtent l="0" t="0" r="0" b="0"/>
            <wp:docPr id="208692264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2264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91995" cy="154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5FDC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BE11A83">
          <v:rect id="_x0000_i1033" style="width:0;height:1.5pt" o:hralign="center" o:hrstd="t" o:hr="t" fillcolor="#a0a0a0" stroked="f"/>
        </w:pict>
      </w:r>
    </w:p>
    <w:p w14:paraId="607B7727" w14:textId="77777777" w:rsidR="00E02A56" w:rsidRPr="00E02A56" w:rsidRDefault="00E02A56" w:rsidP="00FB4AAD">
      <w:pPr>
        <w:pStyle w:val="Ttulo2"/>
      </w:pPr>
      <w:bookmarkStart w:id="25" w:name="_Toc213681503"/>
      <w:r w:rsidRPr="00E02A56">
        <w:t>3.11 Detalle de Llamadas Entrantes</w:t>
      </w:r>
      <w:bookmarkEnd w:id="25"/>
    </w:p>
    <w:p w14:paraId="7B96F326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Tabla con el detalle completo de las llamadas entrantes analizadas, incluyendo:</w:t>
      </w:r>
    </w:p>
    <w:p w14:paraId="68FAECCB" w14:textId="77777777" w:rsidR="00E02A56" w:rsidRPr="00E02A56" w:rsidRDefault="00E02A56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Identificador de llamada.</w:t>
      </w:r>
    </w:p>
    <w:p w14:paraId="7D5B087A" w14:textId="77777777" w:rsidR="00E02A56" w:rsidRPr="00E02A56" w:rsidRDefault="00E02A56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Fecha y hora.</w:t>
      </w:r>
    </w:p>
    <w:p w14:paraId="28611D45" w14:textId="77777777" w:rsidR="00E02A56" w:rsidRPr="00E02A56" w:rsidRDefault="00E02A56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Agente asignado.</w:t>
      </w:r>
    </w:p>
    <w:p w14:paraId="30AC97BD" w14:textId="77777777" w:rsidR="00E02A56" w:rsidRPr="00E02A56" w:rsidRDefault="00E02A56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Duración.</w:t>
      </w:r>
    </w:p>
    <w:p w14:paraId="684605EC" w14:textId="77777777" w:rsidR="00E02A56" w:rsidRPr="00E02A56" w:rsidRDefault="00E02A56" w:rsidP="00E02A56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Resultado final (Atendida, Abandonada, Fallida, etc.).</w:t>
      </w:r>
    </w:p>
    <w:p w14:paraId="615E2DE3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Este módulo entrega una trazabilidad completa de cada registro.</w:t>
      </w:r>
    </w:p>
    <w:p w14:paraId="751340AB" w14:textId="7EAD4102" w:rsidR="00E02A56" w:rsidRPr="00E02A56" w:rsidRDefault="00883B2B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039DF43" wp14:editId="4B7F4A12">
            <wp:extent cx="4489520" cy="1364432"/>
            <wp:effectExtent l="0" t="0" r="0" b="0"/>
            <wp:docPr id="1011146068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46068" name="Imagen 1" descr="Interfaz de usuario gráfica, Texto&#10;&#10;El contenido generado por IA puede ser incorrecto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89520" cy="136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4CCD7" w14:textId="77777777" w:rsidR="00E02A56" w:rsidRPr="00E02A56" w:rsidRDefault="00E02A56" w:rsidP="00FB4AAD">
      <w:pPr>
        <w:pStyle w:val="Ttulo2"/>
      </w:pPr>
      <w:bookmarkStart w:id="26" w:name="_Toc213681504"/>
      <w:commentRangeStart w:id="27"/>
      <w:commentRangeStart w:id="28"/>
      <w:r>
        <w:t>3.12 KPI’s de Llamadas Salientes</w:t>
      </w:r>
      <w:bookmarkEnd w:id="26"/>
      <w:commentRangeEnd w:id="27"/>
      <w:r w:rsidRPr="00E02A56">
        <w:rPr>
          <w:rStyle w:val="Refdecomentario"/>
          <w:sz w:val="32"/>
          <w:szCs w:val="32"/>
        </w:rPr>
        <w:commentReference w:id="27"/>
      </w:r>
      <w:commentRangeEnd w:id="28"/>
      <w:r w:rsidRPr="00E02A56">
        <w:rPr>
          <w:rStyle w:val="Refdecomentario"/>
          <w:sz w:val="32"/>
          <w:szCs w:val="32"/>
        </w:rPr>
        <w:commentReference w:id="28"/>
      </w:r>
    </w:p>
    <w:p w14:paraId="13534387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Indicadores clave que resumen la gestión de llamadas salientes realizadas por los agentes, tales como:</w:t>
      </w:r>
    </w:p>
    <w:p w14:paraId="7C524969" w14:textId="77777777" w:rsidR="00E02A56" w:rsidRDefault="00E02A56" w:rsidP="00E02A56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Total de llamadas efectuadas.</w:t>
      </w:r>
    </w:p>
    <w:p w14:paraId="1EF37CF4" w14:textId="1B5F4B75" w:rsidR="006177AC" w:rsidRPr="00E02A56" w:rsidRDefault="6A075033" w:rsidP="7B338E77">
      <w:pPr>
        <w:spacing w:line="276" w:lineRule="auto"/>
        <w:ind w:left="720"/>
      </w:pPr>
      <w:r>
        <w:rPr>
          <w:noProof/>
        </w:rPr>
        <w:lastRenderedPageBreak/>
        <w:drawing>
          <wp:inline distT="0" distB="0" distL="0" distR="0" wp14:anchorId="577F4AAD" wp14:editId="59CD83A7">
            <wp:extent cx="5619750" cy="876300"/>
            <wp:effectExtent l="0" t="0" r="0" b="0"/>
            <wp:docPr id="164023471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34719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4A43" w14:textId="77777777" w:rsidR="00E02A56" w:rsidRDefault="00E02A56" w:rsidP="00E02A56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Porcentaje de llamadas exitosas (contacto logrado).</w:t>
      </w:r>
    </w:p>
    <w:p w14:paraId="57242D84" w14:textId="0EECCDA5" w:rsidR="000460C1" w:rsidRPr="00E02A56" w:rsidRDefault="15430737" w:rsidP="7B338E77">
      <w:pPr>
        <w:spacing w:line="276" w:lineRule="auto"/>
        <w:ind w:left="720"/>
      </w:pPr>
      <w:r>
        <w:rPr>
          <w:noProof/>
        </w:rPr>
        <w:drawing>
          <wp:inline distT="0" distB="0" distL="0" distR="0" wp14:anchorId="0E7E9F05" wp14:editId="0A3F95EF">
            <wp:extent cx="5619750" cy="895350"/>
            <wp:effectExtent l="0" t="0" r="0" b="0"/>
            <wp:docPr id="131014966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149664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8D5C4" w14:textId="77777777" w:rsidR="00E02A56" w:rsidRDefault="00E02A56" w:rsidP="00E02A56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Promedio de intentos por cliente.</w:t>
      </w:r>
    </w:p>
    <w:p w14:paraId="144FEE7C" w14:textId="5608A96A" w:rsidR="00605E8B" w:rsidRPr="00E02A56" w:rsidRDefault="5651E76E" w:rsidP="7B338E77">
      <w:pPr>
        <w:spacing w:line="276" w:lineRule="auto"/>
        <w:ind w:left="720"/>
      </w:pPr>
      <w:r>
        <w:rPr>
          <w:noProof/>
        </w:rPr>
        <w:drawing>
          <wp:inline distT="0" distB="0" distL="0" distR="0" wp14:anchorId="37815AAF" wp14:editId="356DA91D">
            <wp:extent cx="5619750" cy="876300"/>
            <wp:effectExtent l="0" t="0" r="0" b="0"/>
            <wp:docPr id="11193108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10869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D898F" w14:textId="067DABB5" w:rsidR="00E02A56" w:rsidRDefault="003C24E8" w:rsidP="00E02A56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 xml:space="preserve">Cantidad de llamado con ANI </w:t>
      </w:r>
      <w:r w:rsidR="00ED777E" w:rsidRPr="7B338E77">
        <w:rPr>
          <w:rFonts w:ascii="Calibri" w:hAnsi="Calibri" w:cs="Calibri"/>
        </w:rPr>
        <w:t>único</w:t>
      </w:r>
      <w:r w:rsidR="00E02A56" w:rsidRPr="7B338E77">
        <w:rPr>
          <w:rFonts w:ascii="Calibri" w:hAnsi="Calibri" w:cs="Calibri"/>
        </w:rPr>
        <w:t>.</w:t>
      </w:r>
    </w:p>
    <w:p w14:paraId="7ABE32FE" w14:textId="25F429C8" w:rsidR="0008725A" w:rsidRDefault="5F1A6488" w:rsidP="7B338E77">
      <w:pPr>
        <w:spacing w:line="276" w:lineRule="auto"/>
        <w:ind w:left="720"/>
      </w:pPr>
      <w:r>
        <w:rPr>
          <w:noProof/>
        </w:rPr>
        <w:drawing>
          <wp:inline distT="0" distB="0" distL="0" distR="0" wp14:anchorId="79579785" wp14:editId="2ED75A4D">
            <wp:extent cx="5619750" cy="895350"/>
            <wp:effectExtent l="0" t="0" r="0" b="0"/>
            <wp:docPr id="3164288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428898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483FA" w14:textId="77777777" w:rsidR="008950BB" w:rsidRDefault="008950BB" w:rsidP="0008725A">
      <w:pPr>
        <w:spacing w:line="276" w:lineRule="auto"/>
        <w:ind w:left="720"/>
        <w:rPr>
          <w:rFonts w:ascii="Calibri" w:hAnsi="Calibri" w:cs="Calibri"/>
        </w:rPr>
      </w:pPr>
    </w:p>
    <w:p w14:paraId="62F950C0" w14:textId="0421B2ED" w:rsidR="008950BB" w:rsidRDefault="0001725C" w:rsidP="008950BB">
      <w:pPr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 xml:space="preserve">Promedio de ANI </w:t>
      </w:r>
      <w:r w:rsidR="00ED777E" w:rsidRPr="7B338E77">
        <w:rPr>
          <w:rFonts w:ascii="Calibri" w:hAnsi="Calibri" w:cs="Calibri"/>
        </w:rPr>
        <w:t>único contactado</w:t>
      </w:r>
      <w:r w:rsidR="008950BB" w:rsidRPr="7B338E77">
        <w:rPr>
          <w:rFonts w:ascii="Calibri" w:hAnsi="Calibri" w:cs="Calibri"/>
        </w:rPr>
        <w:t>.</w:t>
      </w:r>
    </w:p>
    <w:p w14:paraId="63D2FF66" w14:textId="396CE620" w:rsidR="008950BB" w:rsidRPr="008950BB" w:rsidRDefault="46C17ED1" w:rsidP="008950BB">
      <w:pPr>
        <w:pStyle w:val="Prrafodelista"/>
        <w:spacing w:line="276" w:lineRule="auto"/>
      </w:pPr>
      <w:r>
        <w:rPr>
          <w:noProof/>
        </w:rPr>
        <w:drawing>
          <wp:inline distT="0" distB="0" distL="0" distR="0" wp14:anchorId="3257EC58" wp14:editId="5729ABE8">
            <wp:extent cx="5619750" cy="876300"/>
            <wp:effectExtent l="0" t="0" r="0" b="0"/>
            <wp:docPr id="21173514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51433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3061E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EE82B7D">
          <v:rect id="_x0000_i1034" style="width:0;height:1.5pt" o:hralign="center" o:hrstd="t" o:hr="t" fillcolor="#a0a0a0" stroked="f"/>
        </w:pict>
      </w:r>
    </w:p>
    <w:p w14:paraId="0F9E9E91" w14:textId="77777777" w:rsidR="00E02A56" w:rsidRPr="00E02A56" w:rsidRDefault="00E02A56" w:rsidP="00FB4AAD">
      <w:pPr>
        <w:pStyle w:val="Ttulo2"/>
      </w:pPr>
      <w:bookmarkStart w:id="29" w:name="_Toc213681505"/>
      <w:r w:rsidRPr="00E02A56">
        <w:lastRenderedPageBreak/>
        <w:t>3.13 Evolución de Llamadas Salientes</w:t>
      </w:r>
      <w:bookmarkEnd w:id="29"/>
    </w:p>
    <w:p w14:paraId="5335E935" w14:textId="40D82810" w:rsidR="00E02A56" w:rsidRDefault="00E02A56" w:rsidP="00E02A56">
      <w:pPr>
        <w:spacing w:line="276" w:lineRule="auto"/>
      </w:pPr>
      <w:r w:rsidRPr="7B338E77">
        <w:rPr>
          <w:rFonts w:ascii="Calibri" w:hAnsi="Calibri" w:cs="Calibri"/>
        </w:rPr>
        <w:t>Gráfico que muestra la tendencia de las llamadas salientes en el tiempo, permitiendo observar variaciones diarias, semanales o mensuales según los filtros aplicados.</w:t>
      </w:r>
    </w:p>
    <w:p w14:paraId="56406980" w14:textId="67F5010D" w:rsidR="00E02A56" w:rsidRPr="00E02A56" w:rsidRDefault="007D6FC2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4FEEAE1" wp14:editId="34191597">
            <wp:extent cx="4465549" cy="1301062"/>
            <wp:effectExtent l="0" t="0" r="0" b="0"/>
            <wp:docPr id="1231448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48664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465549" cy="130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25C7" w14:textId="77777777" w:rsidR="00E02A56" w:rsidRPr="00E02A56" w:rsidRDefault="00E02A56" w:rsidP="00FB4AAD">
      <w:pPr>
        <w:pStyle w:val="Ttulo2"/>
      </w:pPr>
      <w:bookmarkStart w:id="30" w:name="_Toc213681506"/>
      <w:r w:rsidRPr="00E02A56">
        <w:t>3.14 Distribución Global de Estados (Salientes)</w:t>
      </w:r>
      <w:bookmarkEnd w:id="30"/>
    </w:p>
    <w:p w14:paraId="52E1E157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Visualiza la distribución porcentual de las llamadas salientes según su resultado global (Contactada, No contactada, Rechazada, Ocupada, etc.).</w:t>
      </w:r>
      <w:r w:rsidRPr="00E02A56">
        <w:rPr>
          <w:rFonts w:ascii="Calibri" w:hAnsi="Calibri" w:cs="Calibri"/>
        </w:rPr>
        <w:br/>
        <w:t>Permite tener una visión general del desempeño del canal de salida.</w:t>
      </w:r>
    </w:p>
    <w:p w14:paraId="4E31FCE5" w14:textId="29EBC2CD" w:rsidR="00B26DFE" w:rsidRPr="00E02A56" w:rsidRDefault="00B26DFE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49D0558" wp14:editId="0A554157">
            <wp:extent cx="2827525" cy="1935187"/>
            <wp:effectExtent l="0" t="0" r="0" b="0"/>
            <wp:docPr id="1555794875" name="Imagen 1" descr="Gráfico, Gráfico circu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794875" name="Imagen 1" descr="Gráfico, Gráfico circular&#10;&#10;El contenido generado por IA puede ser incorrecto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827525" cy="193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E9A3A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2A2E84F6">
          <v:rect id="_x0000_i1035" style="width:0;height:1.5pt" o:hralign="center" o:hrstd="t" o:hr="t" fillcolor="#a0a0a0" stroked="f"/>
        </w:pict>
      </w:r>
    </w:p>
    <w:p w14:paraId="7FBF8034" w14:textId="77777777" w:rsidR="00E02A56" w:rsidRPr="00E02A56" w:rsidRDefault="00E02A56" w:rsidP="00FB4AAD">
      <w:pPr>
        <w:pStyle w:val="Ttulo2"/>
      </w:pPr>
      <w:bookmarkStart w:id="31" w:name="_Toc213681507"/>
      <w:r w:rsidRPr="00E02A56">
        <w:t>3.15 Ranking de Llamadas Salientes</w:t>
      </w:r>
      <w:bookmarkEnd w:id="31"/>
    </w:p>
    <w:p w14:paraId="70A642A0" w14:textId="05E9ADAD" w:rsidR="00E02A56" w:rsidRDefault="00E02A56" w:rsidP="00E02A56">
      <w:p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 xml:space="preserve">Clasifica las llamadas salientes según diversos criterios: </w:t>
      </w:r>
    </w:p>
    <w:p w14:paraId="1C478ABC" w14:textId="046C1703" w:rsidR="1F3DE3D2" w:rsidRDefault="1F3DE3D2" w:rsidP="7B338E77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>Diferencia entre analistas con mayor y menor cantidad de llamadas ejecutadas.</w:t>
      </w:r>
    </w:p>
    <w:p w14:paraId="2AD0478C" w14:textId="6C485E48" w:rsidR="1F3DE3D2" w:rsidRDefault="1F3DE3D2" w:rsidP="7B338E77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7B338E77">
        <w:rPr>
          <w:rFonts w:ascii="Calibri" w:hAnsi="Calibri" w:cs="Calibri"/>
        </w:rPr>
        <w:t xml:space="preserve">Diferencia entre analistas con mayor y menor cantidad de contactos exitoso. </w:t>
      </w:r>
    </w:p>
    <w:p w14:paraId="4C68FC77" w14:textId="1CEA2503" w:rsidR="002D1DC2" w:rsidRPr="00E02A56" w:rsidRDefault="002D1DC2" w:rsidP="00E02A56">
      <w:pPr>
        <w:spacing w:line="276" w:lineRule="auto"/>
        <w:rPr>
          <w:rFonts w:ascii="Calibri" w:hAnsi="Calibri" w:cs="Calibri"/>
        </w:rPr>
      </w:pPr>
      <w:r w:rsidRPr="000A3AF5">
        <w:rPr>
          <w:rFonts w:ascii="Calibri" w:hAnsi="Calibri" w:cs="Calibri"/>
          <w:noProof/>
        </w:rPr>
        <w:lastRenderedPageBreak/>
        <w:drawing>
          <wp:inline distT="0" distB="0" distL="0" distR="0" wp14:anchorId="5D9AA114" wp14:editId="2D7A48B7">
            <wp:extent cx="5612130" cy="1052195"/>
            <wp:effectExtent l="0" t="0" r="7620" b="0"/>
            <wp:docPr id="30595517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55176" name="Imagen 1" descr="Interfaz de usuario gráfica, Aplicación&#10;&#10;El contenido generado por IA puede ser incorrecto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6D828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5AFA356">
          <v:rect id="_x0000_i1036" style="width:0;height:1.5pt" o:hralign="center" o:hrstd="t" o:hr="t" fillcolor="#a0a0a0" stroked="f"/>
        </w:pict>
      </w:r>
    </w:p>
    <w:p w14:paraId="5FAF3CE3" w14:textId="77777777" w:rsidR="00E02A56" w:rsidRPr="00E02A56" w:rsidRDefault="00E02A56" w:rsidP="00FB4AAD">
      <w:pPr>
        <w:pStyle w:val="Ttulo2"/>
      </w:pPr>
      <w:bookmarkStart w:id="32" w:name="_Toc213681508"/>
      <w:r w:rsidRPr="00E02A56">
        <w:t>3.16 Tabla de Contactabilidad por Agente</w:t>
      </w:r>
      <w:bookmarkEnd w:id="32"/>
    </w:p>
    <w:p w14:paraId="60BFBFCE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Presenta el detalle del nivel de contactabilidad alcanzado por cada agente.</w:t>
      </w:r>
      <w:r w:rsidRPr="00E02A56">
        <w:rPr>
          <w:rFonts w:ascii="Calibri" w:hAnsi="Calibri" w:cs="Calibri"/>
        </w:rPr>
        <w:br/>
        <w:t>Incluye métricas como:</w:t>
      </w:r>
    </w:p>
    <w:p w14:paraId="372E3EE4" w14:textId="77777777" w:rsidR="00E02A56" w:rsidRPr="00E02A56" w:rsidRDefault="00E02A56" w:rsidP="00E02A56">
      <w:pPr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Total de llamadas realizadas.</w:t>
      </w:r>
    </w:p>
    <w:p w14:paraId="042F90BE" w14:textId="77777777" w:rsidR="00E02A56" w:rsidRPr="00E02A56" w:rsidRDefault="00E02A56" w:rsidP="00E02A56">
      <w:pPr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Llamadas efectivas.</w:t>
      </w:r>
    </w:p>
    <w:p w14:paraId="2FD06952" w14:textId="77777777" w:rsidR="00E02A56" w:rsidRPr="00E02A56" w:rsidRDefault="00E02A56" w:rsidP="00E02A56">
      <w:pPr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Tasa de contacto (%).</w:t>
      </w:r>
    </w:p>
    <w:p w14:paraId="69652D47" w14:textId="77777777" w:rsidR="00E02A56" w:rsidRPr="00E02A56" w:rsidRDefault="00E02A56" w:rsidP="00E02A56">
      <w:pPr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Duración promedio de llamadas exitosas.</w:t>
      </w:r>
    </w:p>
    <w:p w14:paraId="6986E95D" w14:textId="77777777" w:rsid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Permite evaluar individualmente el rendimiento y la eficiencia del personal.</w:t>
      </w:r>
    </w:p>
    <w:p w14:paraId="2D941F41" w14:textId="785ADF7A" w:rsidR="008E14C2" w:rsidRPr="00E02A56" w:rsidRDefault="008E14C2" w:rsidP="00E02A56">
      <w:pPr>
        <w:spacing w:line="276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13C43BB" wp14:editId="3A80D491">
            <wp:extent cx="4584825" cy="1452536"/>
            <wp:effectExtent l="0" t="0" r="0" b="0"/>
            <wp:docPr id="12103624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62491" name="Imagen 1" descr="Tabla&#10;&#10;El contenido generado por IA puede ser incorrecto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84825" cy="145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37630" w14:textId="77777777" w:rsidR="00E02A56" w:rsidRPr="00E02A56" w:rsidRDefault="00000000" w:rsidP="00E02A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E1A0F81">
          <v:rect id="_x0000_i1037" style="width:0;height:1.5pt" o:hralign="center" o:hrstd="t" o:hr="t" fillcolor="#a0a0a0" stroked="f"/>
        </w:pict>
      </w:r>
    </w:p>
    <w:p w14:paraId="3ACA14BC" w14:textId="77777777" w:rsidR="00E02A56" w:rsidRPr="00E02A56" w:rsidRDefault="00E02A56" w:rsidP="00FB4AAD">
      <w:pPr>
        <w:pStyle w:val="Ttulo2"/>
      </w:pPr>
      <w:bookmarkStart w:id="33" w:name="_Toc213681509"/>
      <w:r w:rsidRPr="00E02A56">
        <w:t>3.17 Data de Llamadas Salientes Auditadas</w:t>
      </w:r>
      <w:bookmarkEnd w:id="33"/>
    </w:p>
    <w:p w14:paraId="758A4F87" w14:textId="77777777" w:rsidR="00E02A56" w:rsidRPr="00E02A56" w:rsidRDefault="00E02A56" w:rsidP="00E02A56">
      <w:pPr>
        <w:spacing w:line="276" w:lineRule="auto"/>
        <w:rPr>
          <w:rFonts w:ascii="Calibri" w:hAnsi="Calibri" w:cs="Calibri"/>
        </w:rPr>
      </w:pPr>
      <w:r w:rsidRPr="00E02A56">
        <w:rPr>
          <w:rFonts w:ascii="Calibri" w:hAnsi="Calibri" w:cs="Calibri"/>
        </w:rPr>
        <w:t>Sección que muestra el conjunto de llamadas salientes sometidas a revisión o auditoría de calidad.</w:t>
      </w:r>
      <w:r w:rsidRPr="00E02A56">
        <w:rPr>
          <w:rFonts w:ascii="Calibri" w:hAnsi="Calibri" w:cs="Calibri"/>
        </w:rPr>
        <w:br/>
        <w:t>Permite analizar la coherencia entre los registros del sistema y los resultados auditados, garantizando la trazabilidad y exactitud de la información.</w:t>
      </w:r>
    </w:p>
    <w:p w14:paraId="53308161" w14:textId="0A85CEE5" w:rsidR="00E02A56" w:rsidRPr="00E02A56" w:rsidRDefault="00C65015" w:rsidP="00F24AB6">
      <w:pPr>
        <w:spacing w:line="276" w:lineRule="auto"/>
        <w:rPr>
          <w:rFonts w:ascii="Calibri" w:hAnsi="Calibri" w:cs="Calibri"/>
        </w:rPr>
      </w:pPr>
      <w:r w:rsidRPr="00FD739E">
        <w:rPr>
          <w:rFonts w:ascii="Calibri" w:hAnsi="Calibri" w:cs="Calibri"/>
          <w:noProof/>
        </w:rPr>
        <w:lastRenderedPageBreak/>
        <w:drawing>
          <wp:inline distT="0" distB="0" distL="0" distR="0" wp14:anchorId="4A5ED56C" wp14:editId="190E3EE2">
            <wp:extent cx="5612130" cy="1868805"/>
            <wp:effectExtent l="0" t="0" r="7620" b="0"/>
            <wp:docPr id="785163047" name="Imagen 1" descr="Captura de pantalla de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63047" name="Imagen 1" descr="Captura de pantalla de computadora&#10;&#10;El contenido generado por IA puede ser incorrecto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1493" w14:textId="77777777" w:rsidR="00DC7266" w:rsidRPr="00DC7266" w:rsidRDefault="00DC7266" w:rsidP="00FB4AAD">
      <w:pPr>
        <w:pStyle w:val="Ttulo1"/>
      </w:pPr>
      <w:bookmarkStart w:id="34" w:name="_Toc213681510"/>
      <w:r w:rsidRPr="00DC7266">
        <w:t>4. Consideraciones Generales</w:t>
      </w:r>
      <w:bookmarkEnd w:id="34"/>
    </w:p>
    <w:p w14:paraId="54F14722" w14:textId="77777777" w:rsidR="00DC7266" w:rsidRPr="00DC7266" w:rsidRDefault="00DC7266" w:rsidP="00DC7266">
      <w:pPr>
        <w:spacing w:line="276" w:lineRule="auto"/>
        <w:rPr>
          <w:rFonts w:ascii="Calibri" w:hAnsi="Calibri" w:cs="Calibri"/>
        </w:rPr>
      </w:pPr>
      <w:r w:rsidRPr="00DC7266">
        <w:rPr>
          <w:rFonts w:ascii="Calibri" w:hAnsi="Calibri" w:cs="Calibri"/>
        </w:rPr>
        <w:t xml:space="preserve">Toda solicitud de modificación o actualización relacionada con el </w:t>
      </w:r>
      <w:r w:rsidRPr="00DC7266">
        <w:rPr>
          <w:rFonts w:ascii="Calibri" w:hAnsi="Calibri" w:cs="Calibri"/>
          <w:b/>
          <w:bCs/>
        </w:rPr>
        <w:t>Panel de Telefonía</w:t>
      </w:r>
      <w:r w:rsidRPr="00DC7266">
        <w:rPr>
          <w:rFonts w:ascii="Calibri" w:hAnsi="Calibri" w:cs="Calibri"/>
        </w:rPr>
        <w:t xml:space="preserve"> debe realizarse mediante correo electrónico con el asunto:</w:t>
      </w:r>
      <w:r w:rsidRPr="00DC7266">
        <w:rPr>
          <w:rFonts w:ascii="Calibri" w:hAnsi="Calibri" w:cs="Calibri"/>
        </w:rPr>
        <w:br/>
      </w:r>
      <w:r w:rsidRPr="00DC7266">
        <w:rPr>
          <w:rFonts w:ascii="Calibri" w:hAnsi="Calibri" w:cs="Calibri"/>
          <w:b/>
          <w:bCs/>
        </w:rPr>
        <w:t>“Requerimiento a realizar”</w:t>
      </w:r>
    </w:p>
    <w:p w14:paraId="4742D864" w14:textId="77777777" w:rsidR="00DC7266" w:rsidRPr="00DC7266" w:rsidRDefault="00DC7266" w:rsidP="00DC7266">
      <w:pPr>
        <w:spacing w:line="276" w:lineRule="auto"/>
        <w:rPr>
          <w:rFonts w:ascii="Calibri" w:hAnsi="Calibri" w:cs="Calibri"/>
        </w:rPr>
      </w:pPr>
      <w:r w:rsidRPr="00DC7266">
        <w:rPr>
          <w:rFonts w:ascii="Calibri" w:hAnsi="Calibri" w:cs="Calibri"/>
        </w:rPr>
        <w:t xml:space="preserve">Esto permitirá que el requerimiento sea gestionado automáticamente por un integrante del equipo </w:t>
      </w:r>
      <w:r w:rsidRPr="00DC7266">
        <w:rPr>
          <w:rFonts w:ascii="Calibri" w:hAnsi="Calibri" w:cs="Calibri"/>
          <w:b/>
          <w:bCs/>
        </w:rPr>
        <w:t>MOBS (Monitoreo y Observabilidad)</w:t>
      </w:r>
      <w:r w:rsidRPr="00DC7266">
        <w:rPr>
          <w:rFonts w:ascii="Calibri" w:hAnsi="Calibri" w:cs="Calibri"/>
        </w:rPr>
        <w:t>.</w:t>
      </w:r>
    </w:p>
    <w:p w14:paraId="31C9E85B" w14:textId="158FF237" w:rsidR="00DC7266" w:rsidRPr="00DC7266" w:rsidRDefault="00DC7266" w:rsidP="00F24AB6">
      <w:pPr>
        <w:spacing w:line="276" w:lineRule="auto"/>
        <w:rPr>
          <w:rFonts w:ascii="Calibri" w:hAnsi="Calibri" w:cs="Calibri"/>
        </w:rPr>
      </w:pPr>
      <w:r w:rsidRPr="00DC7266">
        <w:rPr>
          <w:rFonts w:ascii="Segoe UI Emoji" w:hAnsi="Segoe UI Emoji" w:cs="Segoe UI Emoji"/>
        </w:rPr>
        <w:t>📩</w:t>
      </w:r>
      <w:r w:rsidRPr="00DC7266">
        <w:rPr>
          <w:rFonts w:ascii="Calibri" w:hAnsi="Calibri" w:cs="Calibri"/>
        </w:rPr>
        <w:t xml:space="preserve"> </w:t>
      </w:r>
      <w:r w:rsidRPr="00DC7266">
        <w:rPr>
          <w:rFonts w:ascii="Calibri" w:hAnsi="Calibri" w:cs="Calibri"/>
          <w:b/>
          <w:bCs/>
        </w:rPr>
        <w:t>Ejemplo de solicitud:</w:t>
      </w:r>
      <w:r w:rsidRPr="00DC7266">
        <w:rPr>
          <w:rFonts w:ascii="Calibri" w:hAnsi="Calibri" w:cs="Calibri"/>
        </w:rPr>
        <w:br/>
      </w:r>
      <w:r w:rsidRPr="00DC7266">
        <w:rPr>
          <w:rFonts w:ascii="Calibri" w:hAnsi="Calibri" w:cs="Calibri"/>
          <w:i/>
          <w:iCs/>
        </w:rPr>
        <w:t>Asunto:</w:t>
      </w:r>
      <w:r w:rsidRPr="00DC7266">
        <w:rPr>
          <w:rFonts w:ascii="Calibri" w:hAnsi="Calibri" w:cs="Calibri"/>
        </w:rPr>
        <w:t xml:space="preserve"> Requerimiento a realizar</w:t>
      </w:r>
      <w:r w:rsidRPr="00DC7266">
        <w:rPr>
          <w:rFonts w:ascii="Calibri" w:hAnsi="Calibri" w:cs="Calibri"/>
        </w:rPr>
        <w:br/>
      </w:r>
      <w:r w:rsidRPr="00DC7266">
        <w:rPr>
          <w:rFonts w:ascii="Calibri" w:hAnsi="Calibri" w:cs="Calibri"/>
          <w:i/>
          <w:iCs/>
        </w:rPr>
        <w:t>Cuerpo del mensaje:</w:t>
      </w:r>
      <w:r w:rsidRPr="00DC7266">
        <w:rPr>
          <w:rFonts w:ascii="Calibri" w:hAnsi="Calibri" w:cs="Calibri"/>
        </w:rPr>
        <w:t xml:space="preserve"> Descripción breve del cambio solicitado o error detectado.</w:t>
      </w:r>
    </w:p>
    <w:p w14:paraId="587D76BE" w14:textId="64CD73A3" w:rsidR="00C837C0" w:rsidRPr="00DC7266" w:rsidRDefault="00C837C0" w:rsidP="00F24AB6">
      <w:pPr>
        <w:spacing w:line="276" w:lineRule="auto"/>
        <w:rPr>
          <w:rFonts w:ascii="Calibri" w:hAnsi="Calibri" w:cs="Calibri"/>
        </w:rPr>
      </w:pPr>
      <w:r w:rsidRPr="00DC7266">
        <w:rPr>
          <w:rFonts w:ascii="Calibri" w:hAnsi="Calibri" w:cs="Calibri"/>
        </w:rPr>
        <w:t xml:space="preserve">Si requieres realizar una solicitud ahora, </w:t>
      </w:r>
      <w:r w:rsidR="00910896" w:rsidRPr="00DC7266">
        <w:rPr>
          <w:rFonts w:ascii="Calibri" w:hAnsi="Calibri" w:cs="Calibri"/>
        </w:rPr>
        <w:t>apretar Ctr</w:t>
      </w:r>
      <w:r w:rsidR="00B755F6" w:rsidRPr="00DC7266">
        <w:rPr>
          <w:rFonts w:ascii="Calibri" w:hAnsi="Calibri" w:cs="Calibri"/>
        </w:rPr>
        <w:t>l</w:t>
      </w:r>
      <w:r w:rsidR="00910896" w:rsidRPr="00DC7266">
        <w:rPr>
          <w:rFonts w:ascii="Calibri" w:hAnsi="Calibri" w:cs="Calibri"/>
        </w:rPr>
        <w:t>+</w:t>
      </w:r>
      <w:r w:rsidRPr="00DC7266">
        <w:rPr>
          <w:rFonts w:ascii="Calibri" w:hAnsi="Calibri" w:cs="Calibri"/>
        </w:rPr>
        <w:t xml:space="preserve"> click en el siguiente link:</w:t>
      </w:r>
    </w:p>
    <w:commentRangeStart w:id="35"/>
    <w:commentRangeStart w:id="36"/>
    <w:p w14:paraId="07E76C6E" w14:textId="2E27C87D" w:rsidR="00C837C0" w:rsidRPr="00194987" w:rsidRDefault="00194987" w:rsidP="7B338E77">
      <w:pPr>
        <w:spacing w:line="276" w:lineRule="auto"/>
        <w:rPr>
          <w:rFonts w:ascii="Calibri" w:hAnsi="Calibri" w:cs="Calibri"/>
          <w:i/>
          <w:iCs/>
        </w:rPr>
      </w:pPr>
      <w:r>
        <w:fldChar w:fldCharType="begin"/>
      </w:r>
      <w:r w:rsidR="0071144A">
        <w:instrText xml:space="preserve">HYPERLINK "mailto:mobs@novatelecom.cl?subject=%23MOBS%20Requerimiento%20Telefonía" \h </w:instrText>
      </w:r>
      <w:r>
        <w:fldChar w:fldCharType="separate"/>
      </w:r>
      <w:r w:rsidRPr="7B338E77">
        <w:rPr>
          <w:rStyle w:val="Hipervnculo"/>
          <w:rFonts w:ascii="Calibri" w:hAnsi="Calibri" w:cs="Calibri"/>
          <w:i/>
          <w:iCs/>
        </w:rPr>
        <w:t>Enviar repo</w:t>
      </w:r>
      <w:r w:rsidRPr="7B338E77">
        <w:rPr>
          <w:rStyle w:val="Hipervnculo"/>
          <w:rFonts w:ascii="Calibri" w:hAnsi="Calibri" w:cs="Calibri"/>
          <w:i/>
          <w:iCs/>
        </w:rPr>
        <w:t>r</w:t>
      </w:r>
      <w:r w:rsidRPr="7B338E77">
        <w:rPr>
          <w:rStyle w:val="Hipervnculo"/>
          <w:rFonts w:ascii="Calibri" w:hAnsi="Calibri" w:cs="Calibri"/>
          <w:i/>
          <w:iCs/>
        </w:rPr>
        <w:t>te a MOBS</w:t>
      </w:r>
      <w:r>
        <w:fldChar w:fldCharType="end"/>
      </w:r>
      <w:commentRangeEnd w:id="35"/>
      <w:r w:rsidRPr="00194987">
        <w:rPr>
          <w:rStyle w:val="Refdecomentario"/>
          <w:rFonts w:ascii="Calibri" w:hAnsi="Calibri" w:cs="Calibri"/>
          <w:i/>
          <w:iCs/>
          <w:sz w:val="24"/>
          <w:szCs w:val="24"/>
        </w:rPr>
        <w:commentReference w:id="35"/>
      </w:r>
      <w:commentRangeEnd w:id="36"/>
      <w:r w:rsidRPr="00194987">
        <w:rPr>
          <w:rStyle w:val="Refdecomentario"/>
          <w:rFonts w:ascii="Calibri" w:hAnsi="Calibri" w:cs="Calibri"/>
          <w:i/>
          <w:iCs/>
          <w:sz w:val="24"/>
          <w:szCs w:val="24"/>
        </w:rPr>
        <w:commentReference w:id="36"/>
      </w:r>
    </w:p>
    <w:sectPr w:rsidR="00C837C0" w:rsidRPr="00194987">
      <w:headerReference w:type="default" r:id="rId3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ergio Yaksic Besoain" w:date="2025-11-12T15:57:00Z" w:initials="SY">
    <w:p w14:paraId="494AA2F5" w14:textId="77777777" w:rsidR="001A7E54" w:rsidRDefault="001A7E54" w:rsidP="001A7E54">
      <w:pPr>
        <w:pStyle w:val="Textocomentario"/>
      </w:pPr>
      <w:r>
        <w:rPr>
          <w:rStyle w:val="Refdecomentario"/>
        </w:rPr>
        <w:annotationRef/>
      </w:r>
      <w:r>
        <w:t>Esta dirigido al equipo MAT2 especificamente a supervisores y jefaturas</w:t>
      </w:r>
    </w:p>
  </w:comment>
  <w:comment w:id="4" w:author="Luis Rojas" w:date="2025-11-14T12:25:00Z" w:initials="LR">
    <w:p w14:paraId="61868523" w14:textId="4C13F9F3" w:rsidR="00000000" w:rsidRDefault="00000000">
      <w:r>
        <w:annotationRef/>
      </w:r>
      <w:r w:rsidRPr="74FE7BF2">
        <w:t>Se corrige.</w:t>
      </w:r>
    </w:p>
  </w:comment>
  <w:comment w:id="8" w:author="Sergio Yaksic Besoain" w:date="2025-11-12T15:58:00Z" w:initials="SY">
    <w:p w14:paraId="7E066B9D" w14:textId="77777777" w:rsidR="001A7E54" w:rsidRDefault="001A7E54" w:rsidP="001A7E54">
      <w:pPr>
        <w:pStyle w:val="Textocomentario"/>
      </w:pPr>
      <w:r>
        <w:rPr>
          <w:rStyle w:val="Refdecomentario"/>
        </w:rPr>
        <w:annotationRef/>
      </w:r>
      <w:r>
        <w:t xml:space="preserve">Indicar como y de donde se obtiene el documento, esto puede ser un anexo, pero indicado desde aquí </w:t>
      </w:r>
    </w:p>
  </w:comment>
  <w:comment w:id="9" w:author="Luis Rojas" w:date="2025-11-14T12:55:00Z" w:initials="LR">
    <w:p w14:paraId="26C9526B" w14:textId="0DC96FE8" w:rsidR="00000000" w:rsidRDefault="00000000">
      <w:r>
        <w:annotationRef/>
      </w:r>
      <w:r w:rsidRPr="57A7D01A">
        <w:t>se agrega de donde se obtiene información, se creará anexo para mostrar formato de descarga y filtros.</w:t>
      </w:r>
    </w:p>
  </w:comment>
  <w:comment w:id="12" w:author="Sergio Yaksic Besoain" w:date="2025-11-12T15:59:00Z" w:initials="SY">
    <w:p w14:paraId="7577B3FD" w14:textId="77777777" w:rsidR="001A7E54" w:rsidRDefault="001A7E54" w:rsidP="001A7E54">
      <w:pPr>
        <w:pStyle w:val="Textocomentario"/>
      </w:pPr>
      <w:r>
        <w:rPr>
          <w:rStyle w:val="Refdecomentario"/>
        </w:rPr>
        <w:annotationRef/>
      </w:r>
      <w:r>
        <w:t>Hacer imágenes mas grandes</w:t>
      </w:r>
    </w:p>
  </w:comment>
  <w:comment w:id="13" w:author="Luis Rojas" w:date="2025-11-14T13:36:00Z" w:initials="LR">
    <w:p w14:paraId="7C775BE1" w14:textId="170EB1A4" w:rsidR="00000000" w:rsidRDefault="00000000">
      <w:r>
        <w:annotationRef/>
      </w:r>
      <w:r w:rsidRPr="7584ADA0">
        <w:t>Se cambian imagenes a mas grande.</w:t>
      </w:r>
    </w:p>
  </w:comment>
  <w:comment w:id="17" w:author="Sergio Yaksic Besoain" w:date="2025-11-12T16:03:00Z" w:initials="SY">
    <w:p w14:paraId="009AF9B4" w14:textId="77777777" w:rsidR="001A7E54" w:rsidRDefault="001A7E54" w:rsidP="001A7E54">
      <w:pPr>
        <w:pStyle w:val="Textocomentario"/>
      </w:pPr>
      <w:r>
        <w:rPr>
          <w:rStyle w:val="Refdecomentario"/>
        </w:rPr>
        <w:annotationRef/>
      </w:r>
      <w:r>
        <w:t>Ese comentario es útil y si es valido o se aporte.</w:t>
      </w:r>
      <w:r>
        <w:br/>
        <w:t xml:space="preserve">lo que si no es que facilite si no que aporta informacion de valor para la planificacion de turnos. Me viene la duda de si esto muestra dia a dia o muestra promedios  </w:t>
      </w:r>
    </w:p>
  </w:comment>
  <w:comment w:id="18" w:author="Luis Rojas" w:date="2025-11-14T13:40:00Z" w:initials="LR">
    <w:p w14:paraId="46773194" w14:textId="43C26BB0" w:rsidR="00000000" w:rsidRDefault="00000000">
      <w:r>
        <w:annotationRef/>
      </w:r>
      <w:r w:rsidRPr="183CA3FE">
        <w:t>Se corrige el texto, el grafico muestra el acumulativo del día, no promedio.</w:t>
      </w:r>
    </w:p>
  </w:comment>
  <w:comment w:id="22" w:author="Sergio Yaksic Besoain" w:date="2025-11-12T16:14:00Z" w:initials="SY">
    <w:p w14:paraId="1F6A7015" w14:textId="77777777" w:rsidR="00757757" w:rsidRDefault="00757757" w:rsidP="00757757">
      <w:pPr>
        <w:pStyle w:val="Textocomentario"/>
      </w:pPr>
      <w:r>
        <w:rPr>
          <w:rStyle w:val="Refdecomentario"/>
        </w:rPr>
        <w:annotationRef/>
      </w:r>
      <w:r>
        <w:t>Mejores KPIs… el decir quien rinde mejor o peor es complejo y mejor no mojarse el potito</w:t>
      </w:r>
    </w:p>
  </w:comment>
  <w:comment w:id="23" w:author="Luis Rojas" w:date="2025-11-14T13:42:00Z" w:initials="LR">
    <w:p w14:paraId="5BF0A9D8" w14:textId="18C9C7EC" w:rsidR="00000000" w:rsidRDefault="00000000">
      <w:r>
        <w:annotationRef/>
      </w:r>
      <w:r w:rsidRPr="04750A3E">
        <w:t>Se corrige.</w:t>
      </w:r>
    </w:p>
  </w:comment>
  <w:comment w:id="27" w:author="Sergio Yaksic Besoain" w:date="2025-11-12T16:15:00Z" w:initials="SY">
    <w:p w14:paraId="462198E9" w14:textId="77777777" w:rsidR="00757757" w:rsidRDefault="00757757" w:rsidP="00757757">
      <w:pPr>
        <w:pStyle w:val="Textocomentario"/>
      </w:pPr>
      <w:r>
        <w:rPr>
          <w:rStyle w:val="Refdecomentario"/>
        </w:rPr>
        <w:annotationRef/>
      </w:r>
      <w:r>
        <w:t>Agrandar imagenes</w:t>
      </w:r>
    </w:p>
  </w:comment>
  <w:comment w:id="28" w:author="Luis Rojas" w:date="2025-11-14T13:48:00Z" w:initials="LR">
    <w:p w14:paraId="0DE8BECF" w14:textId="271B3F08" w:rsidR="00000000" w:rsidRDefault="00000000">
      <w:r>
        <w:annotationRef/>
      </w:r>
      <w:r w:rsidRPr="5D7FE286">
        <w:t>Se agranda las imagenes.</w:t>
      </w:r>
    </w:p>
  </w:comment>
  <w:comment w:id="35" w:author="Sergio Yaksic Besoain" w:date="2025-11-12T16:19:00Z" w:initials="SY">
    <w:p w14:paraId="0D0B42D3" w14:textId="77777777" w:rsidR="00757757" w:rsidRDefault="00757757" w:rsidP="00757757">
      <w:pPr>
        <w:pStyle w:val="Textocomentario"/>
      </w:pPr>
      <w:r>
        <w:rPr>
          <w:rStyle w:val="Refdecomentario"/>
        </w:rPr>
        <w:annotationRef/>
      </w:r>
      <w:r>
        <w:t>El titulo de este requerimiento dice EPA</w:t>
      </w:r>
    </w:p>
  </w:comment>
  <w:comment w:id="36" w:author="Luis Rojas" w:date="2025-11-14T13:52:00Z" w:initials="LR">
    <w:p w14:paraId="0EAAE32B" w14:textId="3D04F5AA" w:rsidR="00000000" w:rsidRDefault="00000000">
      <w:r>
        <w:annotationRef/>
      </w:r>
      <w:r w:rsidRPr="56FDB9E3">
        <w:t>Se corrige.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94AA2F5" w15:done="1"/>
  <w15:commentEx w15:paraId="61868523" w15:paraIdParent="494AA2F5" w15:done="1"/>
  <w15:commentEx w15:paraId="7E066B9D" w15:done="1"/>
  <w15:commentEx w15:paraId="26C9526B" w15:paraIdParent="7E066B9D" w15:done="1"/>
  <w15:commentEx w15:paraId="7577B3FD" w15:done="1"/>
  <w15:commentEx w15:paraId="7C775BE1" w15:paraIdParent="7577B3FD" w15:done="1"/>
  <w15:commentEx w15:paraId="009AF9B4" w15:done="1"/>
  <w15:commentEx w15:paraId="46773194" w15:paraIdParent="009AF9B4" w15:done="1"/>
  <w15:commentEx w15:paraId="1F6A7015" w15:done="1"/>
  <w15:commentEx w15:paraId="5BF0A9D8" w15:paraIdParent="1F6A7015" w15:done="1"/>
  <w15:commentEx w15:paraId="462198E9" w15:done="1"/>
  <w15:commentEx w15:paraId="0DE8BECF" w15:paraIdParent="462198E9" w15:done="1"/>
  <w15:commentEx w15:paraId="0D0B42D3" w15:done="1"/>
  <w15:commentEx w15:paraId="0EAAE32B" w15:paraIdParent="0D0B42D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F62889" w16cex:dateUtc="2025-11-12T18:57:00Z"/>
  <w16cex:commentExtensible w16cex:durableId="6C3A1E09" w16cex:dateUtc="2025-11-14T15:25:00Z"/>
  <w16cex:commentExtensible w16cex:durableId="3592AB2B" w16cex:dateUtc="2025-11-12T18:58:00Z"/>
  <w16cex:commentExtensible w16cex:durableId="7C690A62" w16cex:dateUtc="2025-11-14T15:55:00Z"/>
  <w16cex:commentExtensible w16cex:durableId="5F0A8CFD" w16cex:dateUtc="2025-11-12T18:59:00Z"/>
  <w16cex:commentExtensible w16cex:durableId="460A07D0" w16cex:dateUtc="2025-11-14T16:36:00Z"/>
  <w16cex:commentExtensible w16cex:durableId="4E8AFB5A" w16cex:dateUtc="2025-11-12T19:03:00Z"/>
  <w16cex:commentExtensible w16cex:durableId="2093586F" w16cex:dateUtc="2025-11-14T16:40:00Z"/>
  <w16cex:commentExtensible w16cex:durableId="53E83CE2" w16cex:dateUtc="2025-11-12T19:14:00Z"/>
  <w16cex:commentExtensible w16cex:durableId="4133D336" w16cex:dateUtc="2025-11-14T16:42:00Z"/>
  <w16cex:commentExtensible w16cex:durableId="49784074" w16cex:dateUtc="2025-11-12T19:15:00Z"/>
  <w16cex:commentExtensible w16cex:durableId="13B26935" w16cex:dateUtc="2025-11-14T16:48:00Z"/>
  <w16cex:commentExtensible w16cex:durableId="2759C79E" w16cex:dateUtc="2025-11-12T19:19:00Z"/>
  <w16cex:commentExtensible w16cex:durableId="2920B745" w16cex:dateUtc="2025-11-14T16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94AA2F5" w16cid:durableId="74F62889"/>
  <w16cid:commentId w16cid:paraId="61868523" w16cid:durableId="6C3A1E09"/>
  <w16cid:commentId w16cid:paraId="7E066B9D" w16cid:durableId="3592AB2B"/>
  <w16cid:commentId w16cid:paraId="26C9526B" w16cid:durableId="7C690A62"/>
  <w16cid:commentId w16cid:paraId="7577B3FD" w16cid:durableId="5F0A8CFD"/>
  <w16cid:commentId w16cid:paraId="7C775BE1" w16cid:durableId="460A07D0"/>
  <w16cid:commentId w16cid:paraId="009AF9B4" w16cid:durableId="4E8AFB5A"/>
  <w16cid:commentId w16cid:paraId="46773194" w16cid:durableId="2093586F"/>
  <w16cid:commentId w16cid:paraId="1F6A7015" w16cid:durableId="53E83CE2"/>
  <w16cid:commentId w16cid:paraId="5BF0A9D8" w16cid:durableId="4133D336"/>
  <w16cid:commentId w16cid:paraId="462198E9" w16cid:durableId="49784074"/>
  <w16cid:commentId w16cid:paraId="0DE8BECF" w16cid:durableId="13B26935"/>
  <w16cid:commentId w16cid:paraId="0D0B42D3" w16cid:durableId="2759C79E"/>
  <w16cid:commentId w16cid:paraId="0EAAE32B" w16cid:durableId="2920B7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0017" w14:textId="77777777" w:rsidR="00E66117" w:rsidRDefault="00E66117" w:rsidP="00F24AB6">
      <w:pPr>
        <w:spacing w:after="0" w:line="240" w:lineRule="auto"/>
      </w:pPr>
      <w:r>
        <w:separator/>
      </w:r>
    </w:p>
  </w:endnote>
  <w:endnote w:type="continuationSeparator" w:id="0">
    <w:p w14:paraId="60F9144C" w14:textId="77777777" w:rsidR="00E66117" w:rsidRDefault="00E66117" w:rsidP="00F2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78D7" w14:textId="77777777" w:rsidR="00E66117" w:rsidRDefault="00E66117" w:rsidP="00F24AB6">
      <w:pPr>
        <w:spacing w:after="0" w:line="240" w:lineRule="auto"/>
      </w:pPr>
      <w:r>
        <w:separator/>
      </w:r>
    </w:p>
  </w:footnote>
  <w:footnote w:type="continuationSeparator" w:id="0">
    <w:p w14:paraId="452961A4" w14:textId="77777777" w:rsidR="00E66117" w:rsidRDefault="00E66117" w:rsidP="00F2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82" w:type="dxa"/>
      <w:tblInd w:w="-985" w:type="dxa"/>
      <w:tblBorders>
        <w:top w:val="single" w:sz="8" w:space="0" w:color="000071"/>
        <w:left w:val="single" w:sz="8" w:space="0" w:color="000071"/>
        <w:bottom w:val="single" w:sz="8" w:space="0" w:color="000071"/>
        <w:right w:val="single" w:sz="8" w:space="0" w:color="000071"/>
        <w:insideH w:val="single" w:sz="8" w:space="0" w:color="000071"/>
        <w:insideV w:val="single" w:sz="8" w:space="0" w:color="000071"/>
      </w:tblBorders>
      <w:tblLayout w:type="fixed"/>
      <w:tblLook w:val="01E0" w:firstRow="1" w:lastRow="1" w:firstColumn="1" w:lastColumn="1" w:noHBand="0" w:noVBand="0"/>
    </w:tblPr>
    <w:tblGrid>
      <w:gridCol w:w="1851"/>
      <w:gridCol w:w="2542"/>
      <w:gridCol w:w="1440"/>
      <w:gridCol w:w="2066"/>
      <w:gridCol w:w="2883"/>
    </w:tblGrid>
    <w:tr w:rsidR="00F24AB6" w14:paraId="272AF489" w14:textId="77777777" w:rsidTr="008C576E">
      <w:trPr>
        <w:trHeight w:val="556"/>
      </w:trPr>
      <w:tc>
        <w:tcPr>
          <w:tcW w:w="1851" w:type="dxa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EA5ABA9" w14:textId="77777777" w:rsidR="00F24AB6" w:rsidRDefault="00F24AB6" w:rsidP="00F24AB6">
          <w:pPr>
            <w:pStyle w:val="TableParagraph"/>
            <w:spacing w:before="10"/>
            <w:rPr>
              <w:rFonts w:ascii="Times New Roman"/>
              <w:sz w:val="4"/>
            </w:rPr>
          </w:pPr>
        </w:p>
        <w:p w14:paraId="74B738F9" w14:textId="77777777" w:rsidR="00F24AB6" w:rsidRDefault="00F24AB6" w:rsidP="00F24AB6">
          <w:pPr>
            <w:pStyle w:val="TableParagraph"/>
            <w:ind w:left="221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103850C" wp14:editId="790B3335">
                <wp:extent cx="915474" cy="891540"/>
                <wp:effectExtent l="0" t="0" r="0" b="3810"/>
                <wp:docPr id="2142824956" name="Imagen 1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824956" name="Imagen 1" descr="Una señal de tránsit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608" cy="897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4"/>
          <w:tcBorders>
            <w:left w:val="single" w:sz="4" w:space="0" w:color="CCCCCC"/>
            <w:bottom w:val="single" w:sz="4" w:space="0" w:color="CCCCCC"/>
          </w:tcBorders>
        </w:tcPr>
        <w:p w14:paraId="251B6629" w14:textId="0496FC45" w:rsidR="00F24AB6" w:rsidRDefault="00E07792" w:rsidP="00F24AB6">
          <w:pPr>
            <w:pStyle w:val="TableParagraph"/>
            <w:spacing w:line="265" w:lineRule="exact"/>
            <w:ind w:left="22"/>
            <w:jc w:val="center"/>
            <w:rPr>
              <w:rFonts w:ascii="Tahoma"/>
            </w:rPr>
          </w:pPr>
          <w:r>
            <w:rPr>
              <w:rFonts w:ascii="Tahoma" w:hAnsi="Tahoma"/>
            </w:rPr>
            <w:t xml:space="preserve">Documentación </w:t>
          </w:r>
          <w:r w:rsidR="00E613BB">
            <w:rPr>
              <w:rFonts w:ascii="Tahoma" w:hAnsi="Tahoma"/>
            </w:rPr>
            <w:t>del panel de telefonía</w:t>
          </w:r>
        </w:p>
      </w:tc>
    </w:tr>
    <w:tr w:rsidR="00F24AB6" w14:paraId="4838AAF6" w14:textId="77777777" w:rsidTr="008C576E">
      <w:trPr>
        <w:trHeight w:val="688"/>
      </w:trPr>
      <w:tc>
        <w:tcPr>
          <w:tcW w:w="1851" w:type="dxa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5F3E3BE" w14:textId="77777777" w:rsidR="00F24AB6" w:rsidRDefault="00F24AB6" w:rsidP="00F24AB6">
          <w:pPr>
            <w:rPr>
              <w:sz w:val="2"/>
              <w:szCs w:val="2"/>
            </w:rPr>
          </w:pPr>
        </w:p>
      </w:tc>
      <w:tc>
        <w:tcPr>
          <w:tcW w:w="2542" w:type="dxa"/>
          <w:tcBorders>
            <w:top w:val="single" w:sz="4" w:space="0" w:color="CCCCCC"/>
            <w:left w:val="single" w:sz="4" w:space="0" w:color="000000"/>
            <w:right w:val="single" w:sz="4" w:space="0" w:color="CCCCCC"/>
          </w:tcBorders>
        </w:tcPr>
        <w:p w14:paraId="6874BDCC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Revisión</w:t>
          </w:r>
        </w:p>
        <w:p w14:paraId="61A229C7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01/01/2026</w:t>
          </w:r>
        </w:p>
      </w:tc>
      <w:tc>
        <w:tcPr>
          <w:tcW w:w="1440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25299C00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  <w:spacing w:val="-2"/>
            </w:rPr>
            <w:t>Revisión</w:t>
          </w:r>
        </w:p>
        <w:p w14:paraId="48526445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 w:hAnsi="Tahoma"/>
            </w:rPr>
          </w:pPr>
          <w:r>
            <w:rPr>
              <w:rFonts w:ascii="Tahoma" w:hAnsi="Tahoma"/>
              <w:w w:val="90"/>
            </w:rPr>
            <w:t>N°</w:t>
          </w:r>
          <w:r>
            <w:rPr>
              <w:rFonts w:ascii="Tahoma" w:hAnsi="Tahoma"/>
              <w:spacing w:val="-13"/>
              <w:w w:val="90"/>
            </w:rPr>
            <w:t xml:space="preserve"> </w:t>
          </w:r>
          <w:r>
            <w:rPr>
              <w:rFonts w:ascii="Tahoma" w:hAnsi="Tahoma"/>
              <w:spacing w:val="-10"/>
            </w:rPr>
            <w:t>0</w:t>
          </w:r>
        </w:p>
      </w:tc>
      <w:tc>
        <w:tcPr>
          <w:tcW w:w="2066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1BDD94B8" w14:textId="77777777" w:rsidR="00F24AB6" w:rsidRDefault="00F24AB6" w:rsidP="00F24AB6">
          <w:pPr>
            <w:pStyle w:val="TableParagraph"/>
            <w:spacing w:before="79" w:line="265" w:lineRule="exact"/>
            <w:ind w:left="20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Emisión</w:t>
          </w:r>
        </w:p>
        <w:p w14:paraId="1E9F0EAB" w14:textId="409AD32C" w:rsidR="00F24AB6" w:rsidRDefault="00E07792" w:rsidP="00F24AB6">
          <w:pPr>
            <w:pStyle w:val="TableParagraph"/>
            <w:spacing w:line="265" w:lineRule="exact"/>
            <w:ind w:left="20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10</w:t>
          </w:r>
          <w:r w:rsidR="00F24AB6">
            <w:rPr>
              <w:rFonts w:ascii="Tahoma"/>
              <w:spacing w:val="-2"/>
            </w:rPr>
            <w:t>/1</w:t>
          </w:r>
          <w:r>
            <w:rPr>
              <w:rFonts w:ascii="Tahoma"/>
              <w:spacing w:val="-2"/>
            </w:rPr>
            <w:t>1</w:t>
          </w:r>
          <w:r w:rsidR="00F24AB6">
            <w:rPr>
              <w:rFonts w:ascii="Tahoma"/>
              <w:spacing w:val="-2"/>
            </w:rPr>
            <w:t>/2025</w:t>
          </w:r>
        </w:p>
      </w:tc>
      <w:tc>
        <w:tcPr>
          <w:tcW w:w="2883" w:type="dxa"/>
          <w:tcBorders>
            <w:top w:val="single" w:sz="4" w:space="0" w:color="CCCCCC"/>
            <w:left w:val="single" w:sz="4" w:space="0" w:color="CCCCCC"/>
          </w:tcBorders>
        </w:tcPr>
        <w:p w14:paraId="570275F5" w14:textId="77777777" w:rsidR="00F24AB6" w:rsidRDefault="00F24AB6" w:rsidP="00F24AB6">
          <w:pPr>
            <w:pStyle w:val="TableParagraph"/>
            <w:spacing w:before="79" w:line="265" w:lineRule="exact"/>
            <w:ind w:left="25"/>
            <w:jc w:val="center"/>
            <w:rPr>
              <w:rFonts w:ascii="Tahoma"/>
            </w:rPr>
          </w:pPr>
          <w:r>
            <w:rPr>
              <w:rFonts w:ascii="Tahoma"/>
            </w:rPr>
            <w:t>Validez</w:t>
          </w:r>
          <w:r>
            <w:rPr>
              <w:rFonts w:ascii="Tahoma"/>
              <w:spacing w:val="-20"/>
            </w:rPr>
            <w:t xml:space="preserve"> </w:t>
          </w:r>
          <w:r>
            <w:rPr>
              <w:rFonts w:ascii="Tahoma"/>
              <w:spacing w:val="-2"/>
            </w:rPr>
            <w:t>Documentos</w:t>
          </w:r>
        </w:p>
        <w:p w14:paraId="14742EEB" w14:textId="77777777" w:rsidR="00F24AB6" w:rsidRDefault="00F24AB6" w:rsidP="00F24AB6">
          <w:pPr>
            <w:pStyle w:val="TableParagraph"/>
            <w:spacing w:line="265" w:lineRule="exact"/>
            <w:ind w:left="25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3</w:t>
          </w:r>
          <w:r>
            <w:rPr>
              <w:rFonts w:ascii="Tahoma"/>
              <w:spacing w:val="-25"/>
            </w:rPr>
            <w:t xml:space="preserve"> </w:t>
          </w:r>
          <w:r>
            <w:rPr>
              <w:rFonts w:ascii="Tahoma"/>
              <w:spacing w:val="-2"/>
            </w:rPr>
            <w:t>meses</w:t>
          </w:r>
        </w:p>
      </w:tc>
    </w:tr>
  </w:tbl>
  <w:p w14:paraId="2271020B" w14:textId="77777777" w:rsidR="00F24AB6" w:rsidRDefault="00F24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ACE"/>
    <w:multiLevelType w:val="multilevel"/>
    <w:tmpl w:val="71A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42D"/>
    <w:multiLevelType w:val="multilevel"/>
    <w:tmpl w:val="575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669DC"/>
    <w:multiLevelType w:val="multilevel"/>
    <w:tmpl w:val="BC7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8539F"/>
    <w:multiLevelType w:val="hybridMultilevel"/>
    <w:tmpl w:val="A46E99BE"/>
    <w:lvl w:ilvl="0" w:tplc="174C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35F1D"/>
    <w:multiLevelType w:val="multilevel"/>
    <w:tmpl w:val="4B3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72C0F"/>
    <w:multiLevelType w:val="multilevel"/>
    <w:tmpl w:val="004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D7D65"/>
    <w:multiLevelType w:val="multilevel"/>
    <w:tmpl w:val="B57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44BCD"/>
    <w:multiLevelType w:val="multilevel"/>
    <w:tmpl w:val="92C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E1246"/>
    <w:multiLevelType w:val="multilevel"/>
    <w:tmpl w:val="5A14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B64EF"/>
    <w:multiLevelType w:val="multilevel"/>
    <w:tmpl w:val="E8AE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44FC2"/>
    <w:multiLevelType w:val="multilevel"/>
    <w:tmpl w:val="FB3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C3C61"/>
    <w:multiLevelType w:val="multilevel"/>
    <w:tmpl w:val="28A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D5A7E"/>
    <w:multiLevelType w:val="multilevel"/>
    <w:tmpl w:val="9E9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860382"/>
    <w:multiLevelType w:val="hybridMultilevel"/>
    <w:tmpl w:val="DFDC89BC"/>
    <w:lvl w:ilvl="0" w:tplc="649AE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8D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C5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6C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A1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22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4F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8B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A4340"/>
    <w:multiLevelType w:val="hybridMultilevel"/>
    <w:tmpl w:val="852C8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74AD7"/>
    <w:multiLevelType w:val="multilevel"/>
    <w:tmpl w:val="A10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F3CF2"/>
    <w:multiLevelType w:val="hybridMultilevel"/>
    <w:tmpl w:val="F0B27F70"/>
    <w:lvl w:ilvl="0" w:tplc="56C2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339676">
    <w:abstractNumId w:val="13"/>
  </w:num>
  <w:num w:numId="2" w16cid:durableId="1505851640">
    <w:abstractNumId w:val="3"/>
  </w:num>
  <w:num w:numId="3" w16cid:durableId="1470901872">
    <w:abstractNumId w:val="16"/>
  </w:num>
  <w:num w:numId="4" w16cid:durableId="110130417">
    <w:abstractNumId w:val="4"/>
  </w:num>
  <w:num w:numId="5" w16cid:durableId="1907448218">
    <w:abstractNumId w:val="10"/>
  </w:num>
  <w:num w:numId="6" w16cid:durableId="2107310763">
    <w:abstractNumId w:val="15"/>
  </w:num>
  <w:num w:numId="7" w16cid:durableId="58942447">
    <w:abstractNumId w:val="0"/>
  </w:num>
  <w:num w:numId="8" w16cid:durableId="1913351896">
    <w:abstractNumId w:val="1"/>
  </w:num>
  <w:num w:numId="9" w16cid:durableId="1100220019">
    <w:abstractNumId w:val="6"/>
  </w:num>
  <w:num w:numId="10" w16cid:durableId="55663532">
    <w:abstractNumId w:val="5"/>
  </w:num>
  <w:num w:numId="11" w16cid:durableId="1738478892">
    <w:abstractNumId w:val="2"/>
  </w:num>
  <w:num w:numId="12" w16cid:durableId="485098917">
    <w:abstractNumId w:val="12"/>
  </w:num>
  <w:num w:numId="13" w16cid:durableId="1545678766">
    <w:abstractNumId w:val="7"/>
  </w:num>
  <w:num w:numId="14" w16cid:durableId="427040818">
    <w:abstractNumId w:val="11"/>
  </w:num>
  <w:num w:numId="15" w16cid:durableId="1624338097">
    <w:abstractNumId w:val="9"/>
  </w:num>
  <w:num w:numId="16" w16cid:durableId="108740738">
    <w:abstractNumId w:val="8"/>
  </w:num>
  <w:num w:numId="17" w16cid:durableId="122856543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gio Yaksic Besoain">
    <w15:presenceInfo w15:providerId="AD" w15:userId="S::sergio.yaksic@novatelecom.cl::b93be98c-907c-4d2d-95c7-cd6d28731ca6"/>
  </w15:person>
  <w15:person w15:author="Luis Rojas">
    <w15:presenceInfo w15:providerId="AD" w15:userId="S::luis.rojas@novatelecom.cl::4d528458-cfc1-4df5-9ea6-6f7016b79f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E"/>
    <w:rsid w:val="0001725C"/>
    <w:rsid w:val="00024476"/>
    <w:rsid w:val="000460C1"/>
    <w:rsid w:val="00046286"/>
    <w:rsid w:val="00055402"/>
    <w:rsid w:val="000609D1"/>
    <w:rsid w:val="00067E00"/>
    <w:rsid w:val="00074FC1"/>
    <w:rsid w:val="0008725A"/>
    <w:rsid w:val="000931C5"/>
    <w:rsid w:val="000A3AF5"/>
    <w:rsid w:val="000E197C"/>
    <w:rsid w:val="000E26B9"/>
    <w:rsid w:val="00107C28"/>
    <w:rsid w:val="00135578"/>
    <w:rsid w:val="00137A48"/>
    <w:rsid w:val="00146713"/>
    <w:rsid w:val="00147459"/>
    <w:rsid w:val="001541C3"/>
    <w:rsid w:val="001572D1"/>
    <w:rsid w:val="00164E2D"/>
    <w:rsid w:val="00182DC2"/>
    <w:rsid w:val="00194987"/>
    <w:rsid w:val="001A7E54"/>
    <w:rsid w:val="001E00DA"/>
    <w:rsid w:val="001E2C4D"/>
    <w:rsid w:val="001E3C70"/>
    <w:rsid w:val="001F0C9A"/>
    <w:rsid w:val="001F78AE"/>
    <w:rsid w:val="00201AE2"/>
    <w:rsid w:val="002115E1"/>
    <w:rsid w:val="00231112"/>
    <w:rsid w:val="0024484B"/>
    <w:rsid w:val="00262498"/>
    <w:rsid w:val="00262BF7"/>
    <w:rsid w:val="00297D86"/>
    <w:rsid w:val="002A3C1D"/>
    <w:rsid w:val="002A3DB1"/>
    <w:rsid w:val="002D01C8"/>
    <w:rsid w:val="002D1DC2"/>
    <w:rsid w:val="002F4DB0"/>
    <w:rsid w:val="00314D56"/>
    <w:rsid w:val="00317483"/>
    <w:rsid w:val="0032782B"/>
    <w:rsid w:val="00327BAD"/>
    <w:rsid w:val="00343549"/>
    <w:rsid w:val="00347B51"/>
    <w:rsid w:val="00352B60"/>
    <w:rsid w:val="00381E28"/>
    <w:rsid w:val="0038715A"/>
    <w:rsid w:val="00393B8E"/>
    <w:rsid w:val="003A43EE"/>
    <w:rsid w:val="003C24E8"/>
    <w:rsid w:val="003E25DF"/>
    <w:rsid w:val="003E3F57"/>
    <w:rsid w:val="003F1E59"/>
    <w:rsid w:val="003F598F"/>
    <w:rsid w:val="00443D4E"/>
    <w:rsid w:val="00493851"/>
    <w:rsid w:val="004F09A5"/>
    <w:rsid w:val="004F17F2"/>
    <w:rsid w:val="00513723"/>
    <w:rsid w:val="005255E5"/>
    <w:rsid w:val="005463AE"/>
    <w:rsid w:val="005547A6"/>
    <w:rsid w:val="00585F6B"/>
    <w:rsid w:val="005A1D3A"/>
    <w:rsid w:val="005B358E"/>
    <w:rsid w:val="005C46FD"/>
    <w:rsid w:val="005D261E"/>
    <w:rsid w:val="005E2D29"/>
    <w:rsid w:val="005F6028"/>
    <w:rsid w:val="005F7F7D"/>
    <w:rsid w:val="00605E8B"/>
    <w:rsid w:val="006173EF"/>
    <w:rsid w:val="006177AC"/>
    <w:rsid w:val="00655735"/>
    <w:rsid w:val="006B14E9"/>
    <w:rsid w:val="006B2804"/>
    <w:rsid w:val="006B3221"/>
    <w:rsid w:val="006B626A"/>
    <w:rsid w:val="006C4C9F"/>
    <w:rsid w:val="006F57FF"/>
    <w:rsid w:val="00705871"/>
    <w:rsid w:val="0071144A"/>
    <w:rsid w:val="00726A65"/>
    <w:rsid w:val="00757757"/>
    <w:rsid w:val="007657D5"/>
    <w:rsid w:val="00765F1A"/>
    <w:rsid w:val="00796001"/>
    <w:rsid w:val="007A73A5"/>
    <w:rsid w:val="007B0C46"/>
    <w:rsid w:val="007C1072"/>
    <w:rsid w:val="007C2B3A"/>
    <w:rsid w:val="007D6FC2"/>
    <w:rsid w:val="007E557D"/>
    <w:rsid w:val="008032D0"/>
    <w:rsid w:val="0081088E"/>
    <w:rsid w:val="00814C51"/>
    <w:rsid w:val="0084361C"/>
    <w:rsid w:val="00851901"/>
    <w:rsid w:val="008525ED"/>
    <w:rsid w:val="008572C1"/>
    <w:rsid w:val="0086732A"/>
    <w:rsid w:val="00883B2B"/>
    <w:rsid w:val="00884BD4"/>
    <w:rsid w:val="008950BB"/>
    <w:rsid w:val="008A7CC7"/>
    <w:rsid w:val="008E14C2"/>
    <w:rsid w:val="008F049C"/>
    <w:rsid w:val="008F74FC"/>
    <w:rsid w:val="00905FBC"/>
    <w:rsid w:val="00910896"/>
    <w:rsid w:val="009214E9"/>
    <w:rsid w:val="009439F9"/>
    <w:rsid w:val="00961750"/>
    <w:rsid w:val="00970CEE"/>
    <w:rsid w:val="009B36C6"/>
    <w:rsid w:val="009C1660"/>
    <w:rsid w:val="009D356B"/>
    <w:rsid w:val="009E376D"/>
    <w:rsid w:val="009E4888"/>
    <w:rsid w:val="00A01876"/>
    <w:rsid w:val="00A40E42"/>
    <w:rsid w:val="00A542C1"/>
    <w:rsid w:val="00A600AB"/>
    <w:rsid w:val="00A700CA"/>
    <w:rsid w:val="00A9104C"/>
    <w:rsid w:val="00AA2C3C"/>
    <w:rsid w:val="00AA62FE"/>
    <w:rsid w:val="00AC755A"/>
    <w:rsid w:val="00AD043E"/>
    <w:rsid w:val="00AE4751"/>
    <w:rsid w:val="00B0536D"/>
    <w:rsid w:val="00B26DFE"/>
    <w:rsid w:val="00B502F5"/>
    <w:rsid w:val="00B755F6"/>
    <w:rsid w:val="00B9109A"/>
    <w:rsid w:val="00B9408F"/>
    <w:rsid w:val="00B9521F"/>
    <w:rsid w:val="00B96F05"/>
    <w:rsid w:val="00BB3BB0"/>
    <w:rsid w:val="00BB4F69"/>
    <w:rsid w:val="00C11796"/>
    <w:rsid w:val="00C11F38"/>
    <w:rsid w:val="00C12580"/>
    <w:rsid w:val="00C14801"/>
    <w:rsid w:val="00C172CE"/>
    <w:rsid w:val="00C26A0F"/>
    <w:rsid w:val="00C519D1"/>
    <w:rsid w:val="00C54C9C"/>
    <w:rsid w:val="00C65015"/>
    <w:rsid w:val="00C837C0"/>
    <w:rsid w:val="00C86603"/>
    <w:rsid w:val="00C92D98"/>
    <w:rsid w:val="00CC012D"/>
    <w:rsid w:val="00D06017"/>
    <w:rsid w:val="00D10064"/>
    <w:rsid w:val="00D17CF5"/>
    <w:rsid w:val="00D33765"/>
    <w:rsid w:val="00D51BB5"/>
    <w:rsid w:val="00D77832"/>
    <w:rsid w:val="00D85B65"/>
    <w:rsid w:val="00DB27B6"/>
    <w:rsid w:val="00DC7266"/>
    <w:rsid w:val="00DD157E"/>
    <w:rsid w:val="00DD1708"/>
    <w:rsid w:val="00DF17D6"/>
    <w:rsid w:val="00E00584"/>
    <w:rsid w:val="00E02A56"/>
    <w:rsid w:val="00E042A4"/>
    <w:rsid w:val="00E06B83"/>
    <w:rsid w:val="00E07792"/>
    <w:rsid w:val="00E3071D"/>
    <w:rsid w:val="00E3754F"/>
    <w:rsid w:val="00E51FA1"/>
    <w:rsid w:val="00E53713"/>
    <w:rsid w:val="00E613BB"/>
    <w:rsid w:val="00E66117"/>
    <w:rsid w:val="00E72240"/>
    <w:rsid w:val="00EA158A"/>
    <w:rsid w:val="00EB3544"/>
    <w:rsid w:val="00ED777E"/>
    <w:rsid w:val="00EE1A0B"/>
    <w:rsid w:val="00EE3C5D"/>
    <w:rsid w:val="00EF3057"/>
    <w:rsid w:val="00F01FD0"/>
    <w:rsid w:val="00F1086E"/>
    <w:rsid w:val="00F15B26"/>
    <w:rsid w:val="00F2206E"/>
    <w:rsid w:val="00F24AB6"/>
    <w:rsid w:val="00F30B66"/>
    <w:rsid w:val="00F314F4"/>
    <w:rsid w:val="00F62292"/>
    <w:rsid w:val="00F656E8"/>
    <w:rsid w:val="00F71FC5"/>
    <w:rsid w:val="00F82209"/>
    <w:rsid w:val="00F836A2"/>
    <w:rsid w:val="00F90155"/>
    <w:rsid w:val="00FA2A20"/>
    <w:rsid w:val="00FB066B"/>
    <w:rsid w:val="00FB31E0"/>
    <w:rsid w:val="00FB4AAD"/>
    <w:rsid w:val="00FD739E"/>
    <w:rsid w:val="00FF3BA3"/>
    <w:rsid w:val="06007776"/>
    <w:rsid w:val="0B57809E"/>
    <w:rsid w:val="15430737"/>
    <w:rsid w:val="15E9D0E4"/>
    <w:rsid w:val="1C13745E"/>
    <w:rsid w:val="1F11FE4A"/>
    <w:rsid w:val="1F3DE3D2"/>
    <w:rsid w:val="21EBF358"/>
    <w:rsid w:val="223EED4D"/>
    <w:rsid w:val="23D0A0FA"/>
    <w:rsid w:val="24A32F92"/>
    <w:rsid w:val="26952E25"/>
    <w:rsid w:val="27337A02"/>
    <w:rsid w:val="295AA32E"/>
    <w:rsid w:val="296F4D90"/>
    <w:rsid w:val="29916B96"/>
    <w:rsid w:val="31693390"/>
    <w:rsid w:val="31EF33ED"/>
    <w:rsid w:val="39C8564E"/>
    <w:rsid w:val="3DCF73A3"/>
    <w:rsid w:val="3F7A410C"/>
    <w:rsid w:val="46C17ED1"/>
    <w:rsid w:val="485CDA2A"/>
    <w:rsid w:val="4A6B4798"/>
    <w:rsid w:val="4BE13A9E"/>
    <w:rsid w:val="4F2A7394"/>
    <w:rsid w:val="4F6E2BFC"/>
    <w:rsid w:val="52116105"/>
    <w:rsid w:val="5651E76E"/>
    <w:rsid w:val="58E070D9"/>
    <w:rsid w:val="59277469"/>
    <w:rsid w:val="5ADC3DF1"/>
    <w:rsid w:val="5F1A6488"/>
    <w:rsid w:val="6041D9D5"/>
    <w:rsid w:val="68424C8B"/>
    <w:rsid w:val="6A075033"/>
    <w:rsid w:val="6EF3080E"/>
    <w:rsid w:val="74CD6387"/>
    <w:rsid w:val="76CD15B9"/>
    <w:rsid w:val="7B338E77"/>
    <w:rsid w:val="7BF45C1E"/>
    <w:rsid w:val="7C195225"/>
    <w:rsid w:val="7C682A2A"/>
    <w:rsid w:val="7E0627B4"/>
    <w:rsid w:val="7E339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F86"/>
  <w15:chartTrackingRefBased/>
  <w15:docId w15:val="{7E04962D-CB56-4A06-A8C6-FE96E38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0C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CE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462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2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46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3AE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AB6"/>
  </w:style>
  <w:style w:type="paragraph" w:styleId="Piedepgina">
    <w:name w:val="footer"/>
    <w:basedOn w:val="Normal"/>
    <w:link w:val="Piedepgina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AB6"/>
  </w:style>
  <w:style w:type="paragraph" w:styleId="TtuloTDC">
    <w:name w:val="TOC Heading"/>
    <w:basedOn w:val="Ttulo1"/>
    <w:next w:val="Normal"/>
    <w:uiPriority w:val="39"/>
    <w:unhideWhenUsed/>
    <w:qFormat/>
    <w:rsid w:val="00F71FC5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71FC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71FC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910896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A7E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7E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7E5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7E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7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41B-5096-4F59-81DF-DDE3CAE6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1507</Words>
  <Characters>8289</Characters>
  <Application>Microsoft Office Word</Application>
  <DocSecurity>0</DocSecurity>
  <Lines>69</Lines>
  <Paragraphs>19</Paragraphs>
  <ScaleCrop>false</ScaleCrop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Rojas</dc:creator>
  <cp:keywords/>
  <dc:description/>
  <cp:lastModifiedBy>Luis Rojas</cp:lastModifiedBy>
  <cp:revision>4</cp:revision>
  <dcterms:created xsi:type="dcterms:W3CDTF">2025-11-12T19:19:00Z</dcterms:created>
  <dcterms:modified xsi:type="dcterms:W3CDTF">2025-11-14T16:56:00Z</dcterms:modified>
</cp:coreProperties>
</file>